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B4" w:rsidRPr="00920CB4" w:rsidRDefault="00920CB4" w:rsidP="00920CB4">
      <w:pPr>
        <w:jc w:val="center"/>
        <w:rPr>
          <w:rFonts w:ascii="方正小标宋简体" w:eastAsia="方正小标宋简体"/>
          <w:color w:val="FF0000"/>
          <w:spacing w:val="60"/>
          <w:sz w:val="52"/>
          <w:szCs w:val="52"/>
        </w:rPr>
      </w:pPr>
      <w:r w:rsidRPr="00920CB4">
        <w:rPr>
          <w:rFonts w:ascii="方正小标宋简体" w:eastAsia="方正小标宋简体" w:hint="eastAsia"/>
          <w:color w:val="FF0000"/>
          <w:spacing w:val="60"/>
          <w:sz w:val="52"/>
          <w:szCs w:val="52"/>
        </w:rPr>
        <w:t>广西壮族自治区柳州市</w:t>
      </w:r>
    </w:p>
    <w:p w:rsidR="00920CB4" w:rsidRPr="00920CB4" w:rsidRDefault="00920CB4" w:rsidP="00920CB4">
      <w:pPr>
        <w:jc w:val="center"/>
        <w:rPr>
          <w:rFonts w:ascii="方正小标宋简体" w:eastAsia="方正小标宋简体"/>
          <w:color w:val="FF0000"/>
          <w:spacing w:val="200"/>
          <w:sz w:val="84"/>
          <w:szCs w:val="84"/>
        </w:rPr>
      </w:pPr>
      <w:r w:rsidRPr="00920CB4">
        <w:rPr>
          <w:rFonts w:ascii="方正小标宋简体" w:eastAsia="方正小标宋简体" w:hint="eastAsia"/>
          <w:color w:val="FF0000"/>
          <w:spacing w:val="200"/>
          <w:sz w:val="84"/>
          <w:szCs w:val="84"/>
        </w:rPr>
        <w:t>园 林 局 文 件</w:t>
      </w:r>
    </w:p>
    <w:p w:rsidR="00920CB4" w:rsidRPr="00FA6BFA" w:rsidRDefault="00920CB4" w:rsidP="00920CB4">
      <w:pPr>
        <w:spacing w:line="300" w:lineRule="exact"/>
        <w:rPr>
          <w:rFonts w:ascii="方正小标宋简体" w:eastAsia="方正小标宋简体"/>
          <w:noProof/>
          <w:color w:val="FF0000"/>
          <w:spacing w:val="56"/>
          <w:sz w:val="52"/>
          <w:szCs w:val="52"/>
        </w:rPr>
      </w:pPr>
      <w:r w:rsidRPr="00FA6BFA">
        <w:rPr>
          <w:rFonts w:ascii="方正小标宋简体" w:eastAsia="方正小标宋简体" w:hint="eastAsia"/>
          <w:b/>
          <w:color w:val="FF0000"/>
          <w:spacing w:val="56"/>
          <w:sz w:val="10"/>
          <w:szCs w:val="10"/>
        </w:rPr>
        <w:t xml:space="preserve">           </w:t>
      </w:r>
      <w:r w:rsidRPr="00FA6BFA">
        <w:rPr>
          <w:rFonts w:ascii="方正小标宋简体" w:eastAsia="方正小标宋简体" w:hint="eastAsia"/>
          <w:noProof/>
          <w:color w:val="FF0000"/>
          <w:spacing w:val="56"/>
          <w:sz w:val="52"/>
          <w:szCs w:val="52"/>
        </w:rPr>
        <w:t xml:space="preserve">                                                   </w:t>
      </w:r>
    </w:p>
    <w:p w:rsidR="00920CB4" w:rsidRDefault="00920CB4" w:rsidP="00920CB4">
      <w:pPr>
        <w:spacing w:after="0" w:line="580" w:lineRule="exact"/>
        <w:rPr>
          <w:rFonts w:ascii="仿宋_GB2312" w:eastAsia="仿宋_GB2312" w:hint="eastAsia"/>
          <w:sz w:val="32"/>
          <w:szCs w:val="32"/>
        </w:rPr>
      </w:pPr>
      <w:proofErr w:type="gramStart"/>
      <w:r>
        <w:rPr>
          <w:rFonts w:ascii="仿宋_GB2312" w:eastAsia="仿宋_GB2312" w:hint="eastAsia"/>
          <w:sz w:val="32"/>
          <w:szCs w:val="32"/>
        </w:rPr>
        <w:t>柳园报〔2019〕</w:t>
      </w:r>
      <w:proofErr w:type="gramEnd"/>
      <w:r>
        <w:rPr>
          <w:rFonts w:ascii="仿宋_GB2312" w:eastAsia="仿宋_GB2312" w:hint="eastAsia"/>
          <w:sz w:val="32"/>
          <w:szCs w:val="32"/>
        </w:rPr>
        <w:t>1号                     签发人：李运生</w:t>
      </w:r>
    </w:p>
    <w:p w:rsidR="00920CB4" w:rsidRPr="00FA6BFA" w:rsidRDefault="00920CB4" w:rsidP="00920CB4">
      <w:pPr>
        <w:rPr>
          <w:rFonts w:ascii="方正小标宋简体" w:eastAsia="方正小标宋简体"/>
          <w:color w:val="FF0000"/>
          <w:spacing w:val="56"/>
          <w:szCs w:val="21"/>
          <w:u w:val="single"/>
        </w:rPr>
      </w:pPr>
      <w:r w:rsidRPr="007510F3">
        <w:rPr>
          <w:rFonts w:ascii="方正小标宋简体" w:eastAsia="方正小标宋简体"/>
          <w:noProof/>
          <w:color w:val="FF0000"/>
          <w:spacing w:val="56"/>
          <w:sz w:val="52"/>
          <w:szCs w:val="52"/>
        </w:rPr>
        <w:pict>
          <v:shapetype id="_x0000_t32" coordsize="21600,21600" o:spt="32" o:oned="t" path="m,l21600,21600e" filled="f">
            <v:path arrowok="t" fillok="f" o:connecttype="none"/>
            <o:lock v:ext="edit" shapetype="t"/>
          </v:shapetype>
          <v:shape id="_x0000_s1026" type="#_x0000_t32" style="position:absolute;margin-left:-4pt;margin-top:19.85pt;width:455.6pt;height:0;z-index:251658240" o:connectortype="straight" strokecolor="red" strokeweight="3pt"/>
        </w:pict>
      </w:r>
    </w:p>
    <w:p w:rsidR="00920CB4" w:rsidRPr="006A63E1" w:rsidRDefault="00920CB4" w:rsidP="00920CB4"/>
    <w:p w:rsidR="00232C1B" w:rsidRDefault="00920CB4">
      <w:pPr>
        <w:spacing w:after="0" w:line="580" w:lineRule="exact"/>
        <w:jc w:val="center"/>
        <w:rPr>
          <w:rFonts w:ascii="方正小标宋简体" w:eastAsia="方正小标宋简体"/>
          <w:sz w:val="44"/>
          <w:szCs w:val="44"/>
        </w:rPr>
      </w:pPr>
      <w:r>
        <w:rPr>
          <w:rFonts w:ascii="方正小标宋简体" w:eastAsia="方正小标宋简体" w:hint="eastAsia"/>
          <w:sz w:val="44"/>
          <w:szCs w:val="44"/>
        </w:rPr>
        <w:t>柳州市园林局</w:t>
      </w:r>
      <w:r>
        <w:rPr>
          <w:rFonts w:ascii="方正小标宋简体" w:eastAsia="方正小标宋简体" w:hint="eastAsia"/>
          <w:sz w:val="44"/>
          <w:szCs w:val="44"/>
        </w:rPr>
        <w:t>2018</w:t>
      </w:r>
      <w:r>
        <w:rPr>
          <w:rFonts w:ascii="方正小标宋简体" w:eastAsia="方正小标宋简体" w:hint="eastAsia"/>
          <w:sz w:val="44"/>
          <w:szCs w:val="44"/>
        </w:rPr>
        <w:t>年法治政府建设工作报告</w:t>
      </w:r>
    </w:p>
    <w:p w:rsidR="00232C1B" w:rsidRDefault="00232C1B">
      <w:pPr>
        <w:spacing w:after="0" w:line="580" w:lineRule="exact"/>
        <w:ind w:firstLineChars="200" w:firstLine="640"/>
        <w:jc w:val="both"/>
        <w:rPr>
          <w:rFonts w:ascii="仿宋_GB2312" w:eastAsia="仿宋_GB2312"/>
          <w:sz w:val="32"/>
          <w:szCs w:val="32"/>
        </w:rPr>
      </w:pP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为努力推动法治政府建设目标如期实现，我局在柳州市市委、市政府的正确领导下，在市依法行政办的具体指导下，始终坚持认真贯彻落实《广西壮族自治区法治政府建设实施方案（</w:t>
      </w:r>
      <w:r>
        <w:rPr>
          <w:rFonts w:ascii="仿宋_GB2312" w:eastAsia="仿宋_GB2312" w:hint="eastAsia"/>
          <w:sz w:val="32"/>
          <w:szCs w:val="32"/>
        </w:rPr>
        <w:t>2015-2020</w:t>
      </w:r>
      <w:r>
        <w:rPr>
          <w:rFonts w:ascii="仿宋_GB2312" w:eastAsia="仿宋_GB2312" w:hint="eastAsia"/>
          <w:sz w:val="32"/>
          <w:szCs w:val="32"/>
        </w:rPr>
        <w:t>年）》、《柳州市法治政府建设实施方案（</w:t>
      </w:r>
      <w:r>
        <w:rPr>
          <w:rFonts w:ascii="仿宋_GB2312" w:eastAsia="仿宋_GB2312" w:hint="eastAsia"/>
          <w:sz w:val="32"/>
          <w:szCs w:val="32"/>
        </w:rPr>
        <w:t>2016-2020</w:t>
      </w:r>
      <w:r>
        <w:rPr>
          <w:rFonts w:ascii="仿宋_GB2312" w:eastAsia="仿宋_GB2312" w:hint="eastAsia"/>
          <w:sz w:val="32"/>
          <w:szCs w:val="32"/>
        </w:rPr>
        <w:t>年）》、《柳州市</w:t>
      </w:r>
      <w:r>
        <w:rPr>
          <w:rFonts w:ascii="仿宋_GB2312" w:eastAsia="仿宋_GB2312" w:hint="eastAsia"/>
          <w:sz w:val="32"/>
          <w:szCs w:val="32"/>
        </w:rPr>
        <w:t>2018</w:t>
      </w:r>
      <w:r>
        <w:rPr>
          <w:rFonts w:ascii="仿宋_GB2312" w:eastAsia="仿宋_GB2312" w:hint="eastAsia"/>
          <w:sz w:val="32"/>
          <w:szCs w:val="32"/>
        </w:rPr>
        <w:t>年法治政府建设工作要点》等有关文件精神，坚持以加大推进法治政府建设力度、简政放权、完善政府立法体制机制、强化行政执法监督等为法治政府建设工作重点，推进园林系统依法行政能力建设，促进园林事业新发展新突破。现将我局</w:t>
      </w:r>
      <w:r>
        <w:rPr>
          <w:rFonts w:ascii="仿宋_GB2312" w:eastAsia="仿宋_GB2312" w:hint="eastAsia"/>
          <w:sz w:val="32"/>
          <w:szCs w:val="32"/>
        </w:rPr>
        <w:t>2018</w:t>
      </w:r>
      <w:r>
        <w:rPr>
          <w:rFonts w:ascii="仿宋_GB2312" w:eastAsia="仿宋_GB2312" w:hint="eastAsia"/>
          <w:sz w:val="32"/>
          <w:szCs w:val="32"/>
        </w:rPr>
        <w:t>年法治政府建设工作情况汇报如下：</w:t>
      </w:r>
    </w:p>
    <w:p w:rsidR="00232C1B" w:rsidRDefault="00920CB4" w:rsidP="00895C78">
      <w:pPr>
        <w:pStyle w:val="a5"/>
        <w:shd w:val="clear" w:color="auto" w:fill="FFFFFF"/>
        <w:spacing w:before="0" w:beforeAutospacing="0" w:after="0" w:afterAutospacing="0" w:line="550" w:lineRule="exact"/>
        <w:rPr>
          <w:rFonts w:ascii="黑体" w:eastAsia="黑体" w:hAnsi="黑体" w:cstheme="minorBidi"/>
          <w:sz w:val="32"/>
          <w:szCs w:val="32"/>
        </w:rPr>
      </w:pPr>
      <w:r>
        <w:rPr>
          <w:rFonts w:ascii="仿宋_GB2312" w:eastAsia="仿宋_GB2312" w:hAnsi="Tahoma" w:cstheme="minorBidi" w:hint="eastAsia"/>
          <w:sz w:val="32"/>
          <w:szCs w:val="32"/>
        </w:rPr>
        <w:t xml:space="preserve">　</w:t>
      </w:r>
      <w:r>
        <w:rPr>
          <w:rFonts w:ascii="黑体" w:eastAsia="黑体" w:hAnsi="黑体" w:cstheme="minorBidi" w:hint="eastAsia"/>
          <w:sz w:val="32"/>
          <w:szCs w:val="32"/>
        </w:rPr>
        <w:t xml:space="preserve">　一、</w:t>
      </w:r>
      <w:r>
        <w:rPr>
          <w:rFonts w:ascii="黑体" w:eastAsia="黑体" w:hAnsi="Tahoma" w:cstheme="minorBidi" w:hint="eastAsia"/>
          <w:sz w:val="32"/>
          <w:szCs w:val="32"/>
        </w:rPr>
        <w:t> </w:t>
      </w:r>
      <w:r>
        <w:rPr>
          <w:rFonts w:ascii="黑体" w:eastAsia="黑体" w:hAnsi="黑体" w:cstheme="minorBidi" w:hint="eastAsia"/>
          <w:sz w:val="32"/>
          <w:szCs w:val="32"/>
        </w:rPr>
        <w:t>不断加强法治政府建设工作领导</w:t>
      </w:r>
      <w:r>
        <w:rPr>
          <w:rFonts w:ascii="黑体" w:eastAsia="黑体" w:hAnsi="Tahoma" w:cstheme="minorBidi" w:hint="eastAsia"/>
          <w:sz w:val="32"/>
          <w:szCs w:val="32"/>
        </w:rPr>
        <w:t> </w:t>
      </w:r>
    </w:p>
    <w:p w:rsidR="00232C1B" w:rsidRDefault="00920CB4" w:rsidP="00895C78">
      <w:pPr>
        <w:pStyle w:val="a5"/>
        <w:shd w:val="clear" w:color="auto" w:fill="FFFFFF"/>
        <w:spacing w:before="0" w:beforeAutospacing="0" w:after="0" w:afterAutospacing="0" w:line="550" w:lineRule="exact"/>
        <w:jc w:val="both"/>
        <w:rPr>
          <w:rFonts w:ascii="仿宋_GB2312" w:eastAsia="仿宋_GB2312" w:hAnsi="Tahoma" w:cstheme="minorBidi"/>
          <w:sz w:val="32"/>
          <w:szCs w:val="32"/>
        </w:rPr>
      </w:pPr>
      <w:r>
        <w:rPr>
          <w:rFonts w:ascii="仿宋_GB2312" w:eastAsia="仿宋_GB2312" w:hAnsi="Tahoma" w:cstheme="minorBidi" w:hint="eastAsia"/>
          <w:sz w:val="32"/>
          <w:szCs w:val="32"/>
        </w:rPr>
        <w:t xml:space="preserve">　　根据《柳州市法治政府建设实施方案（</w:t>
      </w:r>
      <w:r>
        <w:rPr>
          <w:rFonts w:ascii="仿宋_GB2312" w:eastAsia="仿宋_GB2312" w:hAnsi="Tahoma" w:cstheme="minorBidi" w:hint="eastAsia"/>
          <w:sz w:val="32"/>
          <w:szCs w:val="32"/>
        </w:rPr>
        <w:t>2016</w:t>
      </w:r>
      <w:r>
        <w:rPr>
          <w:rFonts w:ascii="仿宋_GB2312" w:eastAsia="仿宋_GB2312" w:hAnsi="Tahoma" w:cstheme="minorBidi" w:hint="eastAsia"/>
          <w:sz w:val="32"/>
          <w:szCs w:val="32"/>
        </w:rPr>
        <w:t>－</w:t>
      </w:r>
      <w:r>
        <w:rPr>
          <w:rFonts w:ascii="仿宋_GB2312" w:eastAsia="仿宋_GB2312" w:hAnsi="Tahoma" w:cstheme="minorBidi" w:hint="eastAsia"/>
          <w:sz w:val="32"/>
          <w:szCs w:val="32"/>
        </w:rPr>
        <w:t>2020</w:t>
      </w:r>
      <w:r>
        <w:rPr>
          <w:rFonts w:ascii="仿宋_GB2312" w:eastAsia="仿宋_GB2312" w:hAnsi="Tahoma" w:cstheme="minorBidi" w:hint="eastAsia"/>
          <w:sz w:val="32"/>
          <w:szCs w:val="32"/>
        </w:rPr>
        <w:t>）》、《广西贯彻</w:t>
      </w:r>
      <w:r>
        <w:rPr>
          <w:rFonts w:ascii="仿宋_GB2312" w:eastAsia="仿宋_GB2312" w:hAnsi="Tahoma" w:cstheme="minorBidi" w:hint="eastAsia"/>
          <w:sz w:val="32"/>
          <w:szCs w:val="32"/>
        </w:rPr>
        <w:t>&lt;</w:t>
      </w:r>
      <w:r>
        <w:rPr>
          <w:rFonts w:ascii="仿宋_GB2312" w:eastAsia="仿宋_GB2312" w:hAnsi="Tahoma" w:cstheme="minorBidi" w:hint="eastAsia"/>
          <w:sz w:val="32"/>
          <w:szCs w:val="32"/>
        </w:rPr>
        <w:t>党政主要负责人履行推进法治建设第一责任人职责</w:t>
      </w:r>
      <w:r>
        <w:rPr>
          <w:rFonts w:ascii="仿宋_GB2312" w:eastAsia="仿宋_GB2312" w:hAnsi="Tahoma" w:cstheme="minorBidi" w:hint="eastAsia"/>
          <w:sz w:val="32"/>
          <w:szCs w:val="32"/>
        </w:rPr>
        <w:lastRenderedPageBreak/>
        <w:t>规定</w:t>
      </w:r>
      <w:r>
        <w:rPr>
          <w:rFonts w:ascii="仿宋_GB2312" w:eastAsia="仿宋_GB2312" w:hAnsi="Tahoma" w:cstheme="minorBidi" w:hint="eastAsia"/>
          <w:sz w:val="32"/>
          <w:szCs w:val="32"/>
        </w:rPr>
        <w:t>&gt;</w:t>
      </w:r>
      <w:r>
        <w:rPr>
          <w:rFonts w:ascii="仿宋_GB2312" w:eastAsia="仿宋_GB2312" w:hAnsi="Tahoma" w:cstheme="minorBidi" w:hint="eastAsia"/>
          <w:sz w:val="32"/>
          <w:szCs w:val="32"/>
        </w:rPr>
        <w:t>实施办法》，我局成立了以局长李运生为组长的依法行政工作领导小组。按照《柳州市</w:t>
      </w:r>
      <w:r>
        <w:rPr>
          <w:rFonts w:ascii="仿宋_GB2312" w:eastAsia="仿宋_GB2312" w:hAnsi="Tahoma" w:cstheme="minorBidi" w:hint="eastAsia"/>
          <w:sz w:val="32"/>
          <w:szCs w:val="32"/>
        </w:rPr>
        <w:t>2018</w:t>
      </w:r>
      <w:r>
        <w:rPr>
          <w:rFonts w:ascii="仿宋_GB2312" w:eastAsia="仿宋_GB2312" w:hAnsi="Tahoma" w:cstheme="minorBidi" w:hint="eastAsia"/>
          <w:sz w:val="32"/>
          <w:szCs w:val="32"/>
        </w:rPr>
        <w:t>年法治政府建设工作要点》要求，我局制定了《园林局</w:t>
      </w:r>
      <w:r>
        <w:rPr>
          <w:rFonts w:ascii="仿宋_GB2312" w:eastAsia="仿宋_GB2312" w:hAnsi="Tahoma" w:cstheme="minorBidi" w:hint="eastAsia"/>
          <w:sz w:val="32"/>
          <w:szCs w:val="32"/>
        </w:rPr>
        <w:t>2018</w:t>
      </w:r>
      <w:r>
        <w:rPr>
          <w:rFonts w:ascii="仿宋_GB2312" w:eastAsia="仿宋_GB2312" w:hAnsi="Tahoma" w:cstheme="minorBidi" w:hint="eastAsia"/>
          <w:sz w:val="32"/>
          <w:szCs w:val="32"/>
        </w:rPr>
        <w:t>年法治政府工作要点》，对在法治政府建设工作中遇到重大、难点问题，按照重大行政决策</w:t>
      </w:r>
      <w:proofErr w:type="gramStart"/>
      <w:r>
        <w:rPr>
          <w:rFonts w:ascii="仿宋_GB2312" w:eastAsia="仿宋_GB2312" w:hAnsi="Tahoma" w:cstheme="minorBidi" w:hint="eastAsia"/>
          <w:sz w:val="32"/>
          <w:szCs w:val="32"/>
        </w:rPr>
        <w:t>预公开</w:t>
      </w:r>
      <w:proofErr w:type="gramEnd"/>
      <w:r>
        <w:rPr>
          <w:rFonts w:ascii="仿宋_GB2312" w:eastAsia="仿宋_GB2312" w:hAnsi="Tahoma" w:cstheme="minorBidi" w:hint="eastAsia"/>
          <w:sz w:val="32"/>
          <w:szCs w:val="32"/>
        </w:rPr>
        <w:t>制度程序进行，由局党组、局班子集体研究决定。领导小组下设办公室，落实专人负责普法学习、依法治理的日常工作事务，建立健全法治</w:t>
      </w:r>
      <w:r>
        <w:rPr>
          <w:rFonts w:ascii="仿宋_GB2312" w:eastAsia="仿宋_GB2312" w:hAnsi="Tahoma" w:cstheme="minorBidi" w:hint="eastAsia"/>
          <w:sz w:val="32"/>
          <w:szCs w:val="32"/>
        </w:rPr>
        <w:t>政府建设年度考评机制，并积极配合区住房和城乡建设厅做好中期督查工作，确保法治政府建设工作取得实效。</w:t>
      </w:r>
    </w:p>
    <w:p w:rsidR="00232C1B" w:rsidRDefault="00920CB4" w:rsidP="00895C78">
      <w:pPr>
        <w:spacing w:after="0" w:line="550" w:lineRule="exact"/>
        <w:ind w:firstLineChars="200" w:firstLine="640"/>
        <w:jc w:val="both"/>
        <w:rPr>
          <w:rFonts w:ascii="黑体" w:eastAsia="黑体" w:hAnsi="黑体"/>
          <w:sz w:val="32"/>
          <w:szCs w:val="32"/>
        </w:rPr>
      </w:pPr>
      <w:r>
        <w:rPr>
          <w:rFonts w:ascii="黑体" w:eastAsia="黑体" w:hAnsi="黑体" w:hint="eastAsia"/>
          <w:color w:val="000000"/>
          <w:sz w:val="32"/>
          <w:szCs w:val="32"/>
          <w:shd w:val="clear" w:color="auto" w:fill="FFFFFF"/>
        </w:rPr>
        <w:t>二、依法</w:t>
      </w:r>
      <w:r>
        <w:rPr>
          <w:rFonts w:ascii="黑体" w:eastAsia="黑体" w:hAnsi="黑体" w:hint="eastAsia"/>
          <w:sz w:val="32"/>
          <w:szCs w:val="32"/>
        </w:rPr>
        <w:t>严格履行检查、审查职能</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2016</w:t>
      </w:r>
      <w:r>
        <w:rPr>
          <w:rFonts w:ascii="仿宋_GB2312" w:eastAsia="仿宋_GB2312" w:hint="eastAsia"/>
          <w:sz w:val="32"/>
          <w:szCs w:val="32"/>
        </w:rPr>
        <w:t>年初，我局将城市园林绿化资质审批职能移交市行政审批局。目前，我局行政权力集中在城市公共绿地绿化工程设计方案审查、城市园林绿地及古树名木保护与管理行政检查。</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年，我局根据《关于推行政府部门权力清单和责任清单“两单融合”的通知》（</w:t>
      </w:r>
      <w:proofErr w:type="gramStart"/>
      <w:r>
        <w:rPr>
          <w:rFonts w:ascii="仿宋_GB2312" w:eastAsia="仿宋_GB2312" w:hint="eastAsia"/>
          <w:sz w:val="32"/>
          <w:szCs w:val="32"/>
        </w:rPr>
        <w:t>柳权清</w:t>
      </w:r>
      <w:proofErr w:type="gramEnd"/>
      <w:r>
        <w:rPr>
          <w:rFonts w:ascii="仿宋_GB2312" w:eastAsia="仿宋_GB2312" w:hint="eastAsia"/>
          <w:sz w:val="32"/>
          <w:szCs w:val="32"/>
        </w:rPr>
        <w:t>办发〔</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号）文件精神，严格按照《广西壮族自治区人民政府关于推行各级政府部门权力清单制度的意见》（桂政发〔</w:t>
      </w:r>
      <w:r>
        <w:rPr>
          <w:rFonts w:ascii="仿宋_GB2312" w:eastAsia="仿宋_GB2312" w:hint="eastAsia"/>
          <w:sz w:val="32"/>
          <w:szCs w:val="32"/>
        </w:rPr>
        <w:t>2014</w:t>
      </w:r>
      <w:r>
        <w:rPr>
          <w:rFonts w:ascii="仿宋_GB2312" w:eastAsia="仿宋_GB2312" w:hint="eastAsia"/>
          <w:sz w:val="32"/>
          <w:szCs w:val="32"/>
        </w:rPr>
        <w:t>〕</w:t>
      </w:r>
      <w:r>
        <w:rPr>
          <w:rFonts w:ascii="仿宋_GB2312" w:eastAsia="仿宋_GB2312" w:hint="eastAsia"/>
          <w:sz w:val="32"/>
          <w:szCs w:val="32"/>
        </w:rPr>
        <w:t xml:space="preserve">78 </w:t>
      </w:r>
      <w:r>
        <w:rPr>
          <w:rFonts w:ascii="仿宋_GB2312" w:eastAsia="仿宋_GB2312" w:hint="eastAsia"/>
          <w:sz w:val="32"/>
          <w:szCs w:val="32"/>
        </w:rPr>
        <w:t>号</w:t>
      </w:r>
      <w:r>
        <w:rPr>
          <w:rFonts w:ascii="仿宋_GB2312" w:eastAsia="仿宋_GB2312" w:hint="eastAsia"/>
          <w:sz w:val="32"/>
          <w:szCs w:val="32"/>
        </w:rPr>
        <w:t>）和《广西壮族自治区人民政府办公厅关于推行市、县（市、区）人民政府部门权力清单和责任清单“两单融合”的通知》（桂政办电〔</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54</w:t>
      </w:r>
      <w:r>
        <w:rPr>
          <w:rFonts w:ascii="仿宋_GB2312" w:eastAsia="仿宋_GB2312" w:hint="eastAsia"/>
          <w:sz w:val="32"/>
          <w:szCs w:val="32"/>
        </w:rPr>
        <w:t>号）文件精神，完成《柳州市园林局权责清单》的编制，报自治区住建厅和市政府审核通过后已经向社会公布。</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今年我局根据</w:t>
      </w:r>
      <w:r>
        <w:rPr>
          <w:rFonts w:ascii="仿宋_GB2312" w:eastAsia="仿宋_GB2312" w:hint="eastAsia"/>
          <w:sz w:val="32"/>
          <w:szCs w:val="32"/>
        </w:rPr>
        <w:t>《柳州市城市绿化条例》</w:t>
      </w:r>
      <w:r>
        <w:rPr>
          <w:rFonts w:ascii="仿宋_GB2312" w:eastAsia="仿宋_GB2312" w:hint="eastAsia"/>
          <w:sz w:val="32"/>
          <w:szCs w:val="32"/>
        </w:rPr>
        <w:t>，严格履行</w:t>
      </w:r>
      <w:r>
        <w:rPr>
          <w:rFonts w:ascii="仿宋_GB2312" w:eastAsia="仿宋_GB2312" w:hint="eastAsia"/>
          <w:sz w:val="32"/>
          <w:szCs w:val="32"/>
        </w:rPr>
        <w:t>附属绿化工程</w:t>
      </w:r>
      <w:r>
        <w:rPr>
          <w:rFonts w:ascii="仿宋_GB2312" w:eastAsia="仿宋_GB2312" w:hint="eastAsia"/>
          <w:sz w:val="32"/>
          <w:szCs w:val="32"/>
        </w:rPr>
        <w:t>设计方案审查、城市园林绿地及古树名木保护与管理行</w:t>
      </w:r>
      <w:r>
        <w:rPr>
          <w:rFonts w:ascii="仿宋_GB2312" w:eastAsia="仿宋_GB2312" w:hint="eastAsia"/>
          <w:sz w:val="32"/>
          <w:szCs w:val="32"/>
        </w:rPr>
        <w:lastRenderedPageBreak/>
        <w:t>政检查职能。</w:t>
      </w:r>
      <w:r>
        <w:rPr>
          <w:rFonts w:ascii="仿宋_GB2312" w:eastAsia="仿宋_GB2312" w:hAnsi="仿宋_GB2312" w:cs="仿宋_GB2312" w:hint="eastAsia"/>
          <w:sz w:val="32"/>
          <w:szCs w:val="32"/>
        </w:rPr>
        <w:t>今年我局</w:t>
      </w:r>
      <w:r>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rPr>
        <w:t>接到</w:t>
      </w:r>
      <w:r>
        <w:rPr>
          <w:rFonts w:ascii="仿宋_GB2312" w:eastAsia="仿宋_GB2312" w:hAnsi="仿宋_GB2312" w:cs="仿宋_GB2312" w:hint="eastAsia"/>
          <w:sz w:val="32"/>
          <w:szCs w:val="32"/>
        </w:rPr>
        <w:t>各类绿地绿化工程实际方案报审</w:t>
      </w:r>
      <w:r>
        <w:rPr>
          <w:rFonts w:ascii="仿宋_GB2312" w:eastAsia="仿宋_GB2312" w:hAnsi="仿宋_GB2312" w:cs="仿宋_GB2312" w:hint="eastAsia"/>
          <w:sz w:val="32"/>
          <w:szCs w:val="32"/>
        </w:rPr>
        <w:t>咨询电话</w:t>
      </w:r>
      <w:r>
        <w:rPr>
          <w:rFonts w:ascii="仿宋_GB2312" w:eastAsia="仿宋_GB2312" w:hAnsi="仿宋_GB2312" w:cs="仿宋_GB2312" w:hint="eastAsia"/>
          <w:sz w:val="32"/>
          <w:szCs w:val="32"/>
        </w:rPr>
        <w:t>215</w:t>
      </w:r>
      <w:bookmarkStart w:id="0" w:name="_GoBack"/>
      <w:bookmarkEnd w:id="0"/>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共完成</w:t>
      </w:r>
      <w:r>
        <w:rPr>
          <w:rFonts w:ascii="仿宋_GB2312" w:eastAsia="仿宋_GB2312" w:hAnsi="仿宋_GB2312" w:cs="仿宋_GB2312" w:hint="eastAsia"/>
          <w:sz w:val="32"/>
          <w:szCs w:val="32"/>
        </w:rPr>
        <w:t>附属绿化</w:t>
      </w:r>
      <w:r>
        <w:rPr>
          <w:rFonts w:ascii="仿宋_GB2312" w:eastAsia="仿宋_GB2312" w:hAnsi="仿宋_GB2312" w:cs="仿宋_GB2312" w:hint="eastAsia"/>
          <w:sz w:val="32"/>
          <w:szCs w:val="32"/>
        </w:rPr>
        <w:t>工程设计</w:t>
      </w:r>
      <w:r>
        <w:rPr>
          <w:rFonts w:ascii="仿宋_GB2312" w:eastAsia="仿宋_GB2312" w:hAnsi="仿宋_GB2312" w:cs="仿宋_GB2312" w:hint="eastAsia"/>
          <w:sz w:val="32"/>
          <w:szCs w:val="32"/>
        </w:rPr>
        <w:t>方案</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个；</w:t>
      </w:r>
      <w:r>
        <w:rPr>
          <w:rFonts w:ascii="仿宋_GB2312" w:eastAsia="仿宋_GB2312" w:hAnsi="宋体" w:cs="宋体" w:hint="eastAsia"/>
          <w:sz w:val="32"/>
          <w:szCs w:val="32"/>
        </w:rPr>
        <w:t>已有</w:t>
      </w:r>
      <w:r>
        <w:rPr>
          <w:rFonts w:ascii="仿宋_GB2312" w:eastAsia="仿宋_GB2312" w:hAnsi="宋体" w:cs="宋体" w:hint="eastAsia"/>
          <w:sz w:val="32"/>
          <w:szCs w:val="32"/>
        </w:rPr>
        <w:t>130</w:t>
      </w:r>
      <w:r>
        <w:rPr>
          <w:rFonts w:ascii="仿宋_GB2312" w:eastAsia="仿宋_GB2312" w:hAnsi="宋体" w:cs="宋体" w:hint="eastAsia"/>
          <w:sz w:val="32"/>
          <w:szCs w:val="32"/>
        </w:rPr>
        <w:t>个工程项目提交了园林绿化工程规划核实资料，其中</w:t>
      </w:r>
      <w:r>
        <w:rPr>
          <w:rFonts w:ascii="仿宋_GB2312" w:eastAsia="仿宋_GB2312" w:hAnsi="宋体" w:cs="宋体" w:hint="eastAsia"/>
          <w:sz w:val="32"/>
          <w:szCs w:val="32"/>
        </w:rPr>
        <w:t>55</w:t>
      </w:r>
      <w:r>
        <w:rPr>
          <w:rFonts w:ascii="仿宋_GB2312" w:eastAsia="仿宋_GB2312" w:hAnsi="宋体" w:cs="宋体" w:hint="eastAsia"/>
          <w:sz w:val="32"/>
          <w:szCs w:val="32"/>
        </w:rPr>
        <w:t>个工程项目通过了资料审查及现场核实，为条例中规划核实</w:t>
      </w:r>
      <w:r>
        <w:rPr>
          <w:rFonts w:ascii="仿宋_GB2312" w:eastAsia="仿宋_GB2312" w:hAnsi="宋体" w:cs="宋体" w:hint="eastAsia"/>
          <w:sz w:val="32"/>
          <w:szCs w:val="32"/>
        </w:rPr>
        <w:t>的顺利实施提供了正面的宣传效果</w:t>
      </w:r>
      <w:r>
        <w:rPr>
          <w:rFonts w:ascii="仿宋_GB2312" w:eastAsia="仿宋_GB2312" w:hAnsi="宋体" w:cs="宋体" w:hint="eastAsia"/>
          <w:sz w:val="32"/>
          <w:szCs w:val="32"/>
        </w:rPr>
        <w:t>；</w:t>
      </w:r>
      <w:r>
        <w:rPr>
          <w:rFonts w:ascii="仿宋_GB2312" w:eastAsia="仿宋_GB2312" w:hint="eastAsia"/>
          <w:sz w:val="32"/>
          <w:szCs w:val="32"/>
        </w:rPr>
        <w:t>进行</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次柳州市城市园林绿地检查，每季度公布一次检查结果。按区住房和城乡建设厅指示精神，我市古树名木挂牌工作正在扎实有序开展。</w:t>
      </w:r>
    </w:p>
    <w:p w:rsidR="00232C1B" w:rsidRDefault="00920CB4" w:rsidP="00895C78">
      <w:pPr>
        <w:spacing w:after="0" w:line="550" w:lineRule="exact"/>
        <w:ind w:firstLineChars="200" w:firstLine="640"/>
        <w:jc w:val="both"/>
        <w:rPr>
          <w:rFonts w:ascii="仿宋_GB2312" w:eastAsia="仿宋_GB2312" w:hAnsi="黑体"/>
          <w:sz w:val="32"/>
          <w:szCs w:val="32"/>
        </w:rPr>
      </w:pPr>
      <w:r>
        <w:rPr>
          <w:rFonts w:ascii="仿宋_GB2312" w:eastAsia="仿宋_GB2312" w:hint="eastAsia"/>
          <w:sz w:val="32"/>
          <w:szCs w:val="32"/>
        </w:rPr>
        <w:t>今后我局将进一步厘清权利与责任，保障群众的合法权益，建立和完善制度，坚持用制度管权、管事、管人，尽职履行法定职能，特别是要自觉接受人民监督，做到用权受监督，违法必追究。</w:t>
      </w:r>
    </w:p>
    <w:p w:rsidR="00232C1B" w:rsidRDefault="00920CB4" w:rsidP="00895C78">
      <w:pPr>
        <w:spacing w:after="0" w:line="550" w:lineRule="exact"/>
        <w:ind w:firstLineChars="200" w:firstLine="640"/>
        <w:jc w:val="both"/>
        <w:rPr>
          <w:rFonts w:ascii="黑体" w:eastAsia="黑体" w:hAnsi="黑体"/>
          <w:sz w:val="32"/>
          <w:szCs w:val="32"/>
        </w:rPr>
      </w:pPr>
      <w:r>
        <w:rPr>
          <w:rFonts w:ascii="黑体" w:eastAsia="黑体" w:hAnsi="黑体" w:hint="eastAsia"/>
          <w:sz w:val="32"/>
          <w:szCs w:val="32"/>
        </w:rPr>
        <w:t>三、不断完善依法行政制度体系</w:t>
      </w:r>
    </w:p>
    <w:p w:rsidR="00232C1B" w:rsidRDefault="00920CB4" w:rsidP="00895C78">
      <w:pPr>
        <w:spacing w:after="0" w:line="550" w:lineRule="exact"/>
        <w:ind w:firstLineChars="200" w:firstLine="640"/>
        <w:jc w:val="both"/>
        <w:rPr>
          <w:rFonts w:ascii="楷体" w:eastAsia="楷体" w:hAnsi="楷体"/>
          <w:sz w:val="32"/>
          <w:szCs w:val="32"/>
        </w:rPr>
      </w:pPr>
      <w:r>
        <w:rPr>
          <w:rFonts w:ascii="楷体" w:eastAsia="楷体" w:hAnsi="楷体" w:hint="eastAsia"/>
          <w:sz w:val="32"/>
          <w:szCs w:val="32"/>
        </w:rPr>
        <w:t>（一）宣传、贯彻、落实《柳州市城市绿化条</w:t>
      </w:r>
      <w:r>
        <w:rPr>
          <w:rFonts w:ascii="楷体" w:eastAsia="楷体" w:hAnsi="楷体" w:hint="eastAsia"/>
          <w:sz w:val="32"/>
          <w:szCs w:val="32"/>
        </w:rPr>
        <w:t>例》</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根据《柳州市人民政府关于印发</w:t>
      </w:r>
      <w:r>
        <w:rPr>
          <w:rFonts w:ascii="仿宋_GB2312" w:eastAsia="仿宋_GB2312" w:hint="eastAsia"/>
          <w:sz w:val="32"/>
          <w:szCs w:val="32"/>
        </w:rPr>
        <w:t>&lt;</w:t>
      </w:r>
      <w:r>
        <w:rPr>
          <w:rFonts w:ascii="仿宋_GB2312" w:eastAsia="仿宋_GB2312" w:hint="eastAsia"/>
          <w:sz w:val="32"/>
          <w:szCs w:val="32"/>
        </w:rPr>
        <w:t>柳州市人民政府</w:t>
      </w:r>
      <w:r>
        <w:rPr>
          <w:rFonts w:ascii="仿宋_GB2312" w:eastAsia="仿宋_GB2312" w:hint="eastAsia"/>
          <w:sz w:val="32"/>
          <w:szCs w:val="32"/>
        </w:rPr>
        <w:t>2017</w:t>
      </w:r>
      <w:r>
        <w:rPr>
          <w:rFonts w:ascii="仿宋_GB2312" w:eastAsia="仿宋_GB2312" w:hint="eastAsia"/>
          <w:sz w:val="32"/>
          <w:szCs w:val="32"/>
        </w:rPr>
        <w:t>年立法工作计划</w:t>
      </w:r>
      <w:r>
        <w:rPr>
          <w:rFonts w:ascii="仿宋_GB2312" w:eastAsia="仿宋_GB2312" w:hint="eastAsia"/>
          <w:sz w:val="32"/>
          <w:szCs w:val="32"/>
        </w:rPr>
        <w:t>&gt;</w:t>
      </w:r>
      <w:r>
        <w:rPr>
          <w:rFonts w:ascii="仿宋_GB2312" w:eastAsia="仿宋_GB2312" w:hint="eastAsia"/>
          <w:sz w:val="32"/>
          <w:szCs w:val="32"/>
        </w:rPr>
        <w:t>的通知》（</w:t>
      </w:r>
      <w:proofErr w:type="gramStart"/>
      <w:r>
        <w:rPr>
          <w:rFonts w:ascii="仿宋_GB2312" w:eastAsia="仿宋_GB2312" w:hint="eastAsia"/>
          <w:sz w:val="32"/>
          <w:szCs w:val="32"/>
        </w:rPr>
        <w:t>柳政发</w:t>
      </w:r>
      <w:proofErr w:type="gramEnd"/>
      <w:r>
        <w:rPr>
          <w:rFonts w:ascii="仿宋_GB2312" w:eastAsia="仿宋_GB2312" w:hint="eastAsia"/>
          <w:sz w:val="32"/>
          <w:szCs w:val="32"/>
        </w:rPr>
        <w:t>〔</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22</w:t>
      </w:r>
      <w:r>
        <w:rPr>
          <w:rFonts w:ascii="仿宋_GB2312" w:eastAsia="仿宋_GB2312" w:hint="eastAsia"/>
          <w:sz w:val="32"/>
          <w:szCs w:val="32"/>
        </w:rPr>
        <w:t>号）文件，为加强城市绿化规划、建设、保护和管理，改善生态环境，我局起草的《柳州市城市绿化条例（草案）》，于</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月底上报市法制办审查。</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月，市人民政府完成了条例（草案）的审核，提请市人大常委会审议。</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26</w:t>
      </w:r>
      <w:r>
        <w:rPr>
          <w:rFonts w:ascii="仿宋_GB2312" w:eastAsia="仿宋_GB2312" w:hint="eastAsia"/>
          <w:sz w:val="32"/>
          <w:szCs w:val="32"/>
        </w:rPr>
        <w:t>日、</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27</w:t>
      </w:r>
      <w:r>
        <w:rPr>
          <w:rFonts w:ascii="仿宋_GB2312" w:eastAsia="仿宋_GB2312" w:hint="eastAsia"/>
          <w:sz w:val="32"/>
          <w:szCs w:val="32"/>
        </w:rPr>
        <w:t>日，市十四届人大常委会分别三次召开常委会会议对该条例（草案）进行了充分审议。</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27</w:t>
      </w:r>
      <w:r>
        <w:rPr>
          <w:rFonts w:ascii="仿宋_GB2312" w:eastAsia="仿宋_GB2312" w:hint="eastAsia"/>
          <w:sz w:val="32"/>
          <w:szCs w:val="32"/>
        </w:rPr>
        <w:t>日，市十四届人大常委会第九次会议审议全票表决通过了该条例。</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29</w:t>
      </w:r>
      <w:r>
        <w:rPr>
          <w:rFonts w:ascii="仿宋_GB2312" w:eastAsia="仿宋_GB2312" w:hint="eastAsia"/>
          <w:sz w:val="32"/>
          <w:szCs w:val="32"/>
        </w:rPr>
        <w:t>日，自治区第十三届人大常委会第二次会议批</w:t>
      </w:r>
      <w:r>
        <w:rPr>
          <w:rFonts w:ascii="仿宋_GB2312" w:eastAsia="仿宋_GB2312" w:hint="eastAsia"/>
          <w:sz w:val="32"/>
          <w:szCs w:val="32"/>
        </w:rPr>
        <w:lastRenderedPageBreak/>
        <w:t>准了该条</w:t>
      </w:r>
      <w:r>
        <w:rPr>
          <w:rFonts w:ascii="仿宋_GB2312" w:eastAsia="仿宋_GB2312" w:hint="eastAsia"/>
          <w:sz w:val="32"/>
          <w:szCs w:val="32"/>
        </w:rPr>
        <w:t>例。</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日起《柳州市城市绿化条例》正式实施。</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为更好开展《柳州市城市绿化条例》的宣传、贯彻和落实工作，保障《柳州市城市绿化条例》在我局有效实施，经研究，我局于</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日正式制定</w:t>
      </w:r>
      <w:proofErr w:type="gramStart"/>
      <w:r>
        <w:rPr>
          <w:rFonts w:ascii="仿宋_GB2312" w:eastAsia="仿宋_GB2312" w:hint="eastAsia"/>
          <w:sz w:val="32"/>
          <w:szCs w:val="32"/>
        </w:rPr>
        <w:t>《</w:t>
      </w:r>
      <w:proofErr w:type="gramEnd"/>
      <w:r>
        <w:rPr>
          <w:rFonts w:ascii="仿宋_GB2312" w:eastAsia="仿宋_GB2312" w:hint="eastAsia"/>
          <w:sz w:val="32"/>
          <w:szCs w:val="32"/>
        </w:rPr>
        <w:t>关于印发</w:t>
      </w:r>
      <w:r>
        <w:rPr>
          <w:rFonts w:ascii="仿宋_GB2312" w:eastAsia="仿宋_GB2312" w:hint="eastAsia"/>
          <w:sz w:val="32"/>
          <w:szCs w:val="32"/>
        </w:rPr>
        <w:t>&lt;</w:t>
      </w:r>
      <w:r>
        <w:rPr>
          <w:rFonts w:ascii="仿宋_GB2312" w:eastAsia="仿宋_GB2312" w:hint="eastAsia"/>
          <w:sz w:val="32"/>
          <w:szCs w:val="32"/>
        </w:rPr>
        <w:t>柳州市园林局宣传、贯彻、落实</w:t>
      </w:r>
      <w:proofErr w:type="gramStart"/>
      <w:r>
        <w:rPr>
          <w:rFonts w:ascii="仿宋_GB2312" w:eastAsia="仿宋_GB2312" w:hint="eastAsia"/>
          <w:sz w:val="32"/>
          <w:szCs w:val="32"/>
        </w:rPr>
        <w:t>《</w:t>
      </w:r>
      <w:proofErr w:type="gramEnd"/>
      <w:r>
        <w:rPr>
          <w:rFonts w:ascii="仿宋_GB2312" w:eastAsia="仿宋_GB2312" w:hint="eastAsia"/>
          <w:sz w:val="32"/>
          <w:szCs w:val="32"/>
        </w:rPr>
        <w:t>柳州市城市绿化条例</w:t>
      </w:r>
      <w:proofErr w:type="gramStart"/>
      <w:r>
        <w:rPr>
          <w:rFonts w:ascii="仿宋_GB2312" w:eastAsia="仿宋_GB2312" w:hint="eastAsia"/>
          <w:sz w:val="32"/>
          <w:szCs w:val="32"/>
        </w:rPr>
        <w:t>》</w:t>
      </w:r>
      <w:proofErr w:type="gramEnd"/>
      <w:r>
        <w:rPr>
          <w:rFonts w:ascii="仿宋_GB2312" w:eastAsia="仿宋_GB2312" w:hint="eastAsia"/>
          <w:sz w:val="32"/>
          <w:szCs w:val="32"/>
        </w:rPr>
        <w:t>工作方案</w:t>
      </w:r>
      <w:r>
        <w:rPr>
          <w:rFonts w:ascii="仿宋_GB2312" w:eastAsia="仿宋_GB2312" w:hint="eastAsia"/>
          <w:sz w:val="32"/>
          <w:szCs w:val="32"/>
        </w:rPr>
        <w:t>&gt;</w:t>
      </w:r>
      <w:r>
        <w:rPr>
          <w:rFonts w:ascii="仿宋_GB2312" w:eastAsia="仿宋_GB2312" w:hint="eastAsia"/>
          <w:sz w:val="32"/>
          <w:szCs w:val="32"/>
        </w:rPr>
        <w:t>的通知</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柳园发</w:t>
      </w:r>
      <w:proofErr w:type="gramEnd"/>
      <w:r>
        <w:rPr>
          <w:rFonts w:ascii="宋体" w:eastAsia="宋体" w:hAnsi="宋体" w:cs="宋体" w:hint="eastAsia"/>
          <w:sz w:val="32"/>
          <w:szCs w:val="32"/>
        </w:rPr>
        <w:t>﹝</w:t>
      </w:r>
      <w:r>
        <w:rPr>
          <w:rFonts w:ascii="仿宋_GB2312" w:eastAsia="仿宋_GB2312" w:hint="eastAsia"/>
          <w:sz w:val="32"/>
          <w:szCs w:val="32"/>
        </w:rPr>
        <w:t>2018</w:t>
      </w:r>
      <w:r>
        <w:rPr>
          <w:rFonts w:ascii="宋体" w:eastAsia="宋体" w:hAnsi="宋体" w:cs="宋体" w:hint="eastAsia"/>
          <w:sz w:val="32"/>
          <w:szCs w:val="32"/>
        </w:rPr>
        <w:t>﹞</w:t>
      </w:r>
      <w:r>
        <w:rPr>
          <w:rFonts w:ascii="仿宋_GB2312" w:eastAsia="仿宋_GB2312" w:hint="eastAsia"/>
          <w:sz w:val="32"/>
          <w:szCs w:val="32"/>
        </w:rPr>
        <w:t>35</w:t>
      </w:r>
      <w:r>
        <w:rPr>
          <w:rFonts w:ascii="仿宋_GB2312" w:eastAsia="仿宋_GB2312" w:hint="eastAsia"/>
          <w:sz w:val="32"/>
          <w:szCs w:val="32"/>
        </w:rPr>
        <w:t>号），成立柳州市园林局宣传贯彻落实《柳州市城市绿化条例》工作领导小组，将主要工作任务分解，层层落实到各科室、各基层单位。</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月，我局制定完成《报审附属园林绿化工程方案须知</w:t>
      </w:r>
      <w:r>
        <w:rPr>
          <w:rFonts w:ascii="仿宋_GB2312" w:eastAsia="仿宋_GB2312" w:hint="eastAsia"/>
          <w:sz w:val="32"/>
          <w:szCs w:val="32"/>
        </w:rPr>
        <w:t>(</w:t>
      </w:r>
      <w:r>
        <w:rPr>
          <w:rFonts w:ascii="仿宋_GB2312" w:eastAsia="仿宋_GB2312" w:hint="eastAsia"/>
          <w:sz w:val="32"/>
          <w:szCs w:val="32"/>
        </w:rPr>
        <w:t>试行</w:t>
      </w:r>
      <w:r>
        <w:rPr>
          <w:rFonts w:ascii="仿宋_GB2312" w:eastAsia="仿宋_GB2312" w:hint="eastAsia"/>
          <w:sz w:val="32"/>
          <w:szCs w:val="32"/>
        </w:rPr>
        <w:t>)</w:t>
      </w:r>
      <w:r>
        <w:rPr>
          <w:rFonts w:ascii="仿宋_GB2312" w:eastAsia="仿宋_GB2312" w:hint="eastAsia"/>
          <w:sz w:val="32"/>
          <w:szCs w:val="32"/>
        </w:rPr>
        <w:t>》、《柳州市城市绿化工程绿地面积计算若干规定（试行）》及《园林绿化工程规划核实一次性告知材料（试行）》。</w:t>
      </w:r>
      <w:r>
        <w:rPr>
          <w:rFonts w:ascii="仿宋_GB2312" w:eastAsia="仿宋_GB2312" w:hint="eastAsia"/>
          <w:sz w:val="32"/>
          <w:szCs w:val="32"/>
        </w:rPr>
        <w:t>7</w:t>
      </w:r>
      <w:r>
        <w:rPr>
          <w:rFonts w:ascii="仿宋_GB2312" w:eastAsia="仿宋_GB2312" w:hint="eastAsia"/>
          <w:sz w:val="32"/>
          <w:szCs w:val="32"/>
        </w:rPr>
        <w:t>月，我局将《柳州市绿化苗木移植规范（送审稿）》报市法制办进行审查。</w:t>
      </w:r>
      <w:r>
        <w:rPr>
          <w:rFonts w:ascii="仿宋_GB2312" w:eastAsia="仿宋_GB2312" w:hint="eastAsia"/>
          <w:sz w:val="32"/>
          <w:szCs w:val="32"/>
        </w:rPr>
        <w:t>8</w:t>
      </w:r>
      <w:r>
        <w:rPr>
          <w:rFonts w:ascii="仿宋_GB2312" w:eastAsia="仿宋_GB2312" w:hint="eastAsia"/>
          <w:sz w:val="32"/>
          <w:szCs w:val="32"/>
        </w:rPr>
        <w:t>月，我局积极配合市城市管理局制定《柳州市城市绿化条例》自由裁量基准。</w:t>
      </w:r>
    </w:p>
    <w:p w:rsidR="00232C1B" w:rsidRDefault="00920CB4" w:rsidP="00895C78">
      <w:pPr>
        <w:spacing w:after="0" w:line="550" w:lineRule="exact"/>
        <w:ind w:firstLineChars="200" w:firstLine="640"/>
        <w:jc w:val="both"/>
        <w:rPr>
          <w:rFonts w:ascii="楷体" w:eastAsia="楷体" w:hAnsi="楷体"/>
          <w:sz w:val="32"/>
          <w:szCs w:val="32"/>
        </w:rPr>
      </w:pPr>
      <w:r>
        <w:rPr>
          <w:rFonts w:ascii="楷体" w:eastAsia="楷体" w:hAnsi="楷体" w:hint="eastAsia"/>
          <w:sz w:val="32"/>
          <w:szCs w:val="32"/>
        </w:rPr>
        <w:t>（二）制定《</w:t>
      </w:r>
      <w:r>
        <w:rPr>
          <w:rFonts w:ascii="楷体" w:eastAsia="楷体" w:hAnsi="楷体" w:hint="eastAsia"/>
          <w:sz w:val="32"/>
          <w:szCs w:val="32"/>
        </w:rPr>
        <w:t>&lt;</w:t>
      </w:r>
      <w:r>
        <w:rPr>
          <w:rFonts w:ascii="楷体" w:eastAsia="楷体" w:hAnsi="楷体" w:hint="eastAsia"/>
          <w:sz w:val="32"/>
          <w:szCs w:val="32"/>
        </w:rPr>
        <w:t>柳州市公园广场管理条例（草案）</w:t>
      </w:r>
      <w:r>
        <w:rPr>
          <w:rFonts w:ascii="楷体" w:eastAsia="楷体" w:hAnsi="楷体" w:hint="eastAsia"/>
          <w:sz w:val="32"/>
          <w:szCs w:val="32"/>
        </w:rPr>
        <w:t>&gt;</w:t>
      </w:r>
      <w:r>
        <w:rPr>
          <w:rFonts w:ascii="楷体" w:eastAsia="楷体" w:hAnsi="楷体" w:hint="eastAsia"/>
          <w:sz w:val="32"/>
          <w:szCs w:val="32"/>
        </w:rPr>
        <w:t>起草工作方案》</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《柳州市公园广场管理条例》列入柳州市“十三·五”立法项目储备库中的预备项目，我局根据《关于做好立法储备项目前期工作的通知》（柳人办〔</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28</w:t>
      </w:r>
      <w:r>
        <w:rPr>
          <w:rFonts w:ascii="仿宋_GB2312" w:eastAsia="仿宋_GB2312" w:hint="eastAsia"/>
          <w:sz w:val="32"/>
          <w:szCs w:val="32"/>
        </w:rPr>
        <w:t>号）要求，成立了以局长为组长的起草工作领导小组，并制定《</w:t>
      </w:r>
      <w:r>
        <w:rPr>
          <w:rFonts w:ascii="仿宋_GB2312" w:eastAsia="仿宋_GB2312" w:hint="eastAsia"/>
          <w:sz w:val="32"/>
          <w:szCs w:val="32"/>
        </w:rPr>
        <w:t>&lt;</w:t>
      </w:r>
      <w:r>
        <w:rPr>
          <w:rFonts w:ascii="仿宋_GB2312" w:eastAsia="仿宋_GB2312" w:hint="eastAsia"/>
          <w:sz w:val="32"/>
          <w:szCs w:val="32"/>
        </w:rPr>
        <w:t>柳州市公园广场管理条例（草案）</w:t>
      </w:r>
      <w:r>
        <w:rPr>
          <w:rFonts w:ascii="仿宋_GB2312" w:eastAsia="仿宋_GB2312" w:hint="eastAsia"/>
          <w:sz w:val="32"/>
          <w:szCs w:val="32"/>
        </w:rPr>
        <w:t>&gt;</w:t>
      </w:r>
      <w:r>
        <w:rPr>
          <w:rFonts w:ascii="仿宋_GB2312" w:eastAsia="仿宋_GB2312" w:hint="eastAsia"/>
          <w:sz w:val="32"/>
          <w:szCs w:val="32"/>
        </w:rPr>
        <w:t>起草工作方案》报市人大、市法制办。</w:t>
      </w:r>
    </w:p>
    <w:p w:rsidR="00232C1B" w:rsidRDefault="00920CB4" w:rsidP="00895C78">
      <w:pPr>
        <w:spacing w:after="0" w:line="550" w:lineRule="exact"/>
        <w:ind w:firstLineChars="200" w:firstLine="640"/>
        <w:jc w:val="both"/>
        <w:rPr>
          <w:rFonts w:ascii="楷体" w:eastAsia="楷体" w:hAnsi="楷体"/>
          <w:sz w:val="32"/>
          <w:szCs w:val="32"/>
        </w:rPr>
      </w:pPr>
      <w:r>
        <w:rPr>
          <w:rFonts w:ascii="楷体" w:eastAsia="楷体" w:hAnsi="楷体" w:hint="eastAsia"/>
          <w:sz w:val="32"/>
          <w:szCs w:val="32"/>
        </w:rPr>
        <w:t>（三）建立规范性文件“三统一”制度</w:t>
      </w:r>
    </w:p>
    <w:p w:rsidR="00232C1B" w:rsidRDefault="00920CB4" w:rsidP="00895C78">
      <w:pPr>
        <w:spacing w:after="0" w:line="550" w:lineRule="exact"/>
        <w:ind w:firstLineChars="200" w:firstLine="640"/>
        <w:jc w:val="both"/>
        <w:rPr>
          <w:rFonts w:ascii="仿宋_GB2312" w:eastAsia="仿宋_GB2312" w:hAnsi="楷体"/>
          <w:sz w:val="32"/>
          <w:szCs w:val="32"/>
        </w:rPr>
      </w:pPr>
      <w:r>
        <w:rPr>
          <w:rFonts w:ascii="仿宋_GB2312" w:eastAsia="仿宋_GB2312" w:hAnsi="楷体" w:hint="eastAsia"/>
          <w:sz w:val="32"/>
          <w:szCs w:val="32"/>
        </w:rPr>
        <w:lastRenderedPageBreak/>
        <w:t>为进一步加强依法行政工作，严格实行对规范性文件的管理，我局根据《柳州市人民政府办公室关于实行规范性文件“三统一”制度的通知》（</w:t>
      </w:r>
      <w:proofErr w:type="gramStart"/>
      <w:r>
        <w:rPr>
          <w:rFonts w:ascii="仿宋_GB2312" w:eastAsia="仿宋_GB2312" w:hAnsi="楷体" w:hint="eastAsia"/>
          <w:sz w:val="32"/>
          <w:szCs w:val="32"/>
        </w:rPr>
        <w:t>柳政办</w:t>
      </w:r>
      <w:proofErr w:type="gramEnd"/>
      <w:r>
        <w:rPr>
          <w:rFonts w:ascii="仿宋_GB2312" w:eastAsia="仿宋_GB2312" w:hint="eastAsia"/>
          <w:sz w:val="32"/>
          <w:szCs w:val="32"/>
        </w:rPr>
        <w:t>〔</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164</w:t>
      </w:r>
      <w:r>
        <w:rPr>
          <w:rFonts w:ascii="仿宋_GB2312" w:eastAsia="仿宋_GB2312" w:hint="eastAsia"/>
          <w:sz w:val="32"/>
          <w:szCs w:val="32"/>
        </w:rPr>
        <w:t>号</w:t>
      </w:r>
      <w:r>
        <w:rPr>
          <w:rFonts w:ascii="仿宋_GB2312" w:eastAsia="仿宋_GB2312" w:hAnsi="楷体" w:hint="eastAsia"/>
          <w:sz w:val="32"/>
          <w:szCs w:val="32"/>
        </w:rPr>
        <w:t>）文件精神及时制定本系统规范性文件统一登记、统一编号、统一印发的“三统一”制度，由局办公室进行统一登记、使用专用发文字号统一编号、统一印发，并报市法制办备案。</w:t>
      </w:r>
    </w:p>
    <w:p w:rsidR="00232C1B" w:rsidRDefault="00920CB4" w:rsidP="00895C78">
      <w:pPr>
        <w:spacing w:after="0" w:line="550" w:lineRule="exact"/>
        <w:ind w:firstLineChars="200" w:firstLine="640"/>
        <w:jc w:val="both"/>
        <w:rPr>
          <w:rFonts w:ascii="楷体" w:eastAsia="楷体" w:hAnsi="楷体"/>
          <w:sz w:val="32"/>
          <w:szCs w:val="32"/>
        </w:rPr>
      </w:pPr>
      <w:r>
        <w:rPr>
          <w:rFonts w:ascii="楷体" w:eastAsia="楷体" w:hAnsi="楷体" w:hint="eastAsia"/>
          <w:sz w:val="32"/>
          <w:szCs w:val="32"/>
        </w:rPr>
        <w:t>（四）依法实施政府信息公开</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我局</w:t>
      </w:r>
      <w:r>
        <w:rPr>
          <w:rFonts w:ascii="仿宋_GB2312" w:eastAsia="仿宋_GB2312" w:hint="eastAsia"/>
          <w:sz w:val="32"/>
          <w:szCs w:val="32"/>
        </w:rPr>
        <w:t>以门户网站为依托，在政府信息公开网发布政务信息，严格按照</w:t>
      </w:r>
      <w:r>
        <w:rPr>
          <w:rFonts w:ascii="仿宋_GB2312" w:eastAsia="仿宋_GB2312" w:hint="eastAsia"/>
          <w:sz w:val="32"/>
          <w:szCs w:val="32"/>
        </w:rPr>
        <w:t>政府信息公开指南的要求让群众自由选择获取政府信息，坚持讲求信息公开的时效，切实维护人民群众的知情权。据统计，我局</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月至</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月共公开信息</w:t>
      </w:r>
      <w:r>
        <w:rPr>
          <w:rFonts w:ascii="仿宋_GB2312" w:eastAsia="仿宋_GB2312" w:hint="eastAsia"/>
          <w:sz w:val="32"/>
          <w:szCs w:val="32"/>
        </w:rPr>
        <w:t>1480</w:t>
      </w:r>
      <w:r>
        <w:rPr>
          <w:rFonts w:ascii="仿宋_GB2312" w:eastAsia="仿宋_GB2312" w:hint="eastAsia"/>
          <w:sz w:val="32"/>
          <w:szCs w:val="32"/>
        </w:rPr>
        <w:t>条。</w:t>
      </w:r>
    </w:p>
    <w:p w:rsidR="00232C1B" w:rsidRDefault="00920CB4" w:rsidP="00895C78">
      <w:pPr>
        <w:spacing w:after="0" w:line="550" w:lineRule="exact"/>
        <w:ind w:firstLineChars="200" w:firstLine="640"/>
        <w:jc w:val="both"/>
        <w:rPr>
          <w:rFonts w:ascii="黑体" w:eastAsia="黑体" w:hAnsi="黑体"/>
          <w:sz w:val="32"/>
          <w:szCs w:val="32"/>
        </w:rPr>
      </w:pPr>
      <w:r>
        <w:rPr>
          <w:rFonts w:ascii="黑体" w:eastAsia="黑体" w:hAnsi="黑体" w:hint="eastAsia"/>
          <w:sz w:val="32"/>
          <w:szCs w:val="32"/>
        </w:rPr>
        <w:t>四、推进行政决策科学化、民主化、法治化情况</w:t>
      </w:r>
    </w:p>
    <w:p w:rsidR="00232C1B" w:rsidRDefault="00920CB4" w:rsidP="00895C78">
      <w:pPr>
        <w:spacing w:after="0" w:line="550" w:lineRule="exact"/>
        <w:ind w:firstLineChars="200" w:firstLine="640"/>
        <w:jc w:val="both"/>
        <w:rPr>
          <w:rFonts w:ascii="楷体" w:eastAsia="楷体" w:hAnsi="楷体"/>
          <w:sz w:val="32"/>
          <w:szCs w:val="32"/>
        </w:rPr>
      </w:pPr>
      <w:r>
        <w:rPr>
          <w:rFonts w:ascii="楷体" w:eastAsia="楷体" w:hAnsi="楷体" w:hint="eastAsia"/>
          <w:sz w:val="32"/>
          <w:szCs w:val="32"/>
        </w:rPr>
        <w:t>（一）严格落实重大行政决策程序规定</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我局能按上级相关要求严格依法行政，完善和落实决策制度，要求凡遇重大事项和重要决策时，通过听证座谈、调查研究、职工参与、风险评估、合法性审查和集体讨论、决定的程序进行。真正做到有法律依据，实现科学决策、民主决策、依法决策</w:t>
      </w:r>
      <w:r>
        <w:rPr>
          <w:rFonts w:ascii="仿宋_GB2312" w:eastAsia="仿宋_GB2312" w:hint="eastAsia"/>
          <w:sz w:val="32"/>
          <w:szCs w:val="32"/>
        </w:rPr>
        <w:t>，防止任意决策、违法决策。</w:t>
      </w:r>
    </w:p>
    <w:p w:rsidR="00232C1B" w:rsidRDefault="00920CB4" w:rsidP="00895C78">
      <w:pPr>
        <w:spacing w:after="0" w:line="550" w:lineRule="exact"/>
        <w:ind w:firstLineChars="200" w:firstLine="640"/>
        <w:jc w:val="both"/>
        <w:rPr>
          <w:rFonts w:ascii="楷体" w:eastAsia="楷体" w:hAnsi="楷体"/>
          <w:sz w:val="32"/>
          <w:szCs w:val="32"/>
        </w:rPr>
      </w:pPr>
      <w:r>
        <w:rPr>
          <w:rFonts w:ascii="楷体" w:eastAsia="楷体" w:hAnsi="楷体" w:hint="eastAsia"/>
          <w:sz w:val="32"/>
          <w:szCs w:val="32"/>
        </w:rPr>
        <w:t>（二）继续落实政府法律顾问制度</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按照《中共柳州市委办公室</w:t>
      </w:r>
      <w:r>
        <w:rPr>
          <w:rFonts w:ascii="仿宋_GB2312" w:eastAsia="仿宋_GB2312" w:hint="eastAsia"/>
          <w:sz w:val="32"/>
          <w:szCs w:val="32"/>
        </w:rPr>
        <w:t xml:space="preserve">  </w:t>
      </w:r>
      <w:r>
        <w:rPr>
          <w:rFonts w:ascii="仿宋_GB2312" w:eastAsia="仿宋_GB2312" w:hint="eastAsia"/>
          <w:sz w:val="32"/>
          <w:szCs w:val="32"/>
        </w:rPr>
        <w:t>柳州市人民政府办公室印发</w:t>
      </w:r>
      <w:r>
        <w:rPr>
          <w:rFonts w:ascii="仿宋_GB2312" w:eastAsia="仿宋_GB2312" w:hint="eastAsia"/>
          <w:sz w:val="32"/>
          <w:szCs w:val="32"/>
        </w:rPr>
        <w:t>&lt;</w:t>
      </w:r>
      <w:r>
        <w:rPr>
          <w:rFonts w:ascii="仿宋_GB2312" w:eastAsia="仿宋_GB2312" w:hint="eastAsia"/>
          <w:sz w:val="32"/>
          <w:szCs w:val="32"/>
        </w:rPr>
        <w:t>柳州市关于推行法律顾问制度和公职律师公司律师制度的实施方案</w:t>
      </w:r>
      <w:r>
        <w:rPr>
          <w:rFonts w:ascii="仿宋_GB2312" w:eastAsia="仿宋_GB2312" w:hint="eastAsia"/>
          <w:sz w:val="32"/>
          <w:szCs w:val="32"/>
        </w:rPr>
        <w:t>&gt;</w:t>
      </w:r>
      <w:r>
        <w:rPr>
          <w:rFonts w:ascii="仿宋_GB2312" w:eastAsia="仿宋_GB2312" w:hint="eastAsia"/>
          <w:sz w:val="32"/>
          <w:szCs w:val="32"/>
        </w:rPr>
        <w:t>的通知》（</w:t>
      </w:r>
      <w:proofErr w:type="gramStart"/>
      <w:r>
        <w:rPr>
          <w:rFonts w:ascii="仿宋_GB2312" w:eastAsia="仿宋_GB2312" w:hint="eastAsia"/>
          <w:sz w:val="32"/>
          <w:szCs w:val="32"/>
        </w:rPr>
        <w:t>柳办发</w:t>
      </w:r>
      <w:proofErr w:type="gramEnd"/>
      <w:r>
        <w:rPr>
          <w:rFonts w:ascii="仿宋_GB2312" w:eastAsia="仿宋_GB2312" w:hint="eastAsia"/>
          <w:sz w:val="32"/>
          <w:szCs w:val="32"/>
        </w:rPr>
        <w:t>〔</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号）要求，我局严格执行相关聘用程序。</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日，《柳州市园林局外聘法律顾问</w:t>
      </w:r>
      <w:r>
        <w:rPr>
          <w:rFonts w:ascii="仿宋_GB2312" w:eastAsia="仿宋_GB2312" w:hint="eastAsia"/>
          <w:sz w:val="32"/>
          <w:szCs w:val="32"/>
        </w:rPr>
        <w:lastRenderedPageBreak/>
        <w:t>的公告》于园林</w:t>
      </w:r>
      <w:proofErr w:type="gramStart"/>
      <w:r>
        <w:rPr>
          <w:rFonts w:ascii="仿宋_GB2312" w:eastAsia="仿宋_GB2312" w:hint="eastAsia"/>
          <w:sz w:val="32"/>
          <w:szCs w:val="32"/>
        </w:rPr>
        <w:t>局官网</w:t>
      </w:r>
      <w:proofErr w:type="gramEnd"/>
      <w:r>
        <w:rPr>
          <w:rFonts w:ascii="仿宋_GB2312" w:eastAsia="仿宋_GB2312" w:hint="eastAsia"/>
          <w:sz w:val="32"/>
          <w:szCs w:val="32"/>
        </w:rPr>
        <w:t>正式公布，公告中明确规定外聘法律顾问报名时间为</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日至</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日。截至</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日止，局公园管理科共收到</w:t>
      </w:r>
      <w:r>
        <w:rPr>
          <w:rFonts w:ascii="仿宋_GB2312" w:eastAsia="仿宋_GB2312" w:hint="eastAsia"/>
          <w:sz w:val="32"/>
          <w:szCs w:val="32"/>
        </w:rPr>
        <w:t>3</w:t>
      </w:r>
      <w:r>
        <w:rPr>
          <w:rFonts w:ascii="仿宋_GB2312" w:eastAsia="仿宋_GB2312" w:hint="eastAsia"/>
          <w:sz w:val="32"/>
          <w:szCs w:val="32"/>
        </w:rPr>
        <w:t>份竞聘投标书。</w:t>
      </w:r>
      <w:r>
        <w:rPr>
          <w:rFonts w:ascii="仿宋_GB2312" w:eastAsia="仿宋_GB2312" w:hint="eastAsia"/>
          <w:sz w:val="32"/>
          <w:szCs w:val="32"/>
        </w:rPr>
        <w:t>3</w:t>
      </w:r>
      <w:r>
        <w:rPr>
          <w:rFonts w:ascii="仿宋_GB2312" w:eastAsia="仿宋_GB2312" w:hint="eastAsia"/>
          <w:sz w:val="32"/>
          <w:szCs w:val="32"/>
        </w:rPr>
        <w:t>位投标人的竞聘投标资料中一应证件齐全，加盖公章明晰，经核实，</w:t>
      </w:r>
      <w:r>
        <w:rPr>
          <w:rFonts w:ascii="仿宋_GB2312" w:eastAsia="仿宋_GB2312" w:hint="eastAsia"/>
          <w:sz w:val="32"/>
          <w:szCs w:val="32"/>
        </w:rPr>
        <w:t>3</w:t>
      </w:r>
      <w:r>
        <w:rPr>
          <w:rFonts w:ascii="仿宋_GB2312" w:eastAsia="仿宋_GB2312" w:hint="eastAsia"/>
          <w:sz w:val="32"/>
          <w:szCs w:val="32"/>
        </w:rPr>
        <w:t>份</w:t>
      </w:r>
      <w:r>
        <w:rPr>
          <w:rFonts w:ascii="仿宋_GB2312" w:eastAsia="仿宋_GB2312" w:hint="eastAsia"/>
          <w:sz w:val="32"/>
          <w:szCs w:val="32"/>
        </w:rPr>
        <w:t>投标书</w:t>
      </w:r>
      <w:proofErr w:type="gramStart"/>
      <w:r>
        <w:rPr>
          <w:rFonts w:ascii="仿宋_GB2312" w:eastAsia="仿宋_GB2312" w:hint="eastAsia"/>
          <w:sz w:val="32"/>
          <w:szCs w:val="32"/>
        </w:rPr>
        <w:t>皆真实</w:t>
      </w:r>
      <w:proofErr w:type="gramEnd"/>
      <w:r>
        <w:rPr>
          <w:rFonts w:ascii="仿宋_GB2312" w:eastAsia="仿宋_GB2312" w:hint="eastAsia"/>
          <w:sz w:val="32"/>
          <w:szCs w:val="32"/>
        </w:rPr>
        <w:t>合法有效。局公园管理科对通过资格初审的律师及律所综合考察基本情况、业务专长、相关业绩、顾问服务工作方案、收费标准等因素后，建议聘用广西君行律师事务所卢凌律师为我局法律顾问。后经局班子会、局党组会讨论后确定聘用名单，从</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日至</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11</w:t>
      </w:r>
      <w:r>
        <w:rPr>
          <w:rFonts w:ascii="仿宋_GB2312" w:eastAsia="仿宋_GB2312" w:hint="eastAsia"/>
          <w:sz w:val="32"/>
          <w:szCs w:val="32"/>
        </w:rPr>
        <w:t>日（共七天）对该结果进行公示。公示期满，现已正式聘用卢凌律师为我局法律顾问。</w:t>
      </w:r>
    </w:p>
    <w:p w:rsidR="00232C1B" w:rsidRDefault="00920CB4" w:rsidP="00895C78">
      <w:pPr>
        <w:spacing w:after="0" w:line="550" w:lineRule="exact"/>
        <w:ind w:firstLineChars="200" w:firstLine="640"/>
        <w:jc w:val="both"/>
        <w:rPr>
          <w:rFonts w:ascii="黑体" w:eastAsia="黑体" w:hAnsi="黑体"/>
          <w:sz w:val="32"/>
          <w:szCs w:val="32"/>
        </w:rPr>
      </w:pPr>
      <w:r>
        <w:rPr>
          <w:rFonts w:ascii="黑体" w:eastAsia="黑体" w:hAnsi="黑体" w:hint="eastAsia"/>
          <w:sz w:val="32"/>
          <w:szCs w:val="32"/>
        </w:rPr>
        <w:t>五、坚持严格规范城公正文明执法</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我局坚持建立健全并严格执行检查公示制度，在履行城市园林绿地检查职能方面，我局坚持每季度公布一次检查结果，有照片等材料佐证，真正做到行政检查全过程记录。</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我局的行政裁量权基准制度于</w:t>
      </w:r>
      <w:r>
        <w:rPr>
          <w:rFonts w:ascii="仿宋_GB2312" w:eastAsia="仿宋_GB2312" w:hint="eastAsia"/>
          <w:sz w:val="32"/>
          <w:szCs w:val="32"/>
        </w:rPr>
        <w:t>2012</w:t>
      </w:r>
      <w:r>
        <w:rPr>
          <w:rFonts w:ascii="仿宋_GB2312" w:eastAsia="仿宋_GB2312" w:hint="eastAsia"/>
          <w:sz w:val="32"/>
          <w:szCs w:val="32"/>
        </w:rPr>
        <w:t>年已制定，根据《柳州市人民政府办公室关于全面建立行政裁量权基准制度的通知》（</w:t>
      </w:r>
      <w:proofErr w:type="gramStart"/>
      <w:r>
        <w:rPr>
          <w:rFonts w:ascii="仿宋_GB2312" w:eastAsia="仿宋_GB2312" w:hint="eastAsia"/>
          <w:sz w:val="32"/>
          <w:szCs w:val="32"/>
        </w:rPr>
        <w:t>柳政办</w:t>
      </w:r>
      <w:proofErr w:type="gramEnd"/>
      <w:r>
        <w:rPr>
          <w:rFonts w:ascii="仿宋_GB2312" w:eastAsia="仿宋_GB2312" w:hint="eastAsia"/>
          <w:sz w:val="32"/>
          <w:szCs w:val="32"/>
        </w:rPr>
        <w:t>〔</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96</w:t>
      </w:r>
      <w:r>
        <w:rPr>
          <w:rFonts w:ascii="仿宋_GB2312" w:eastAsia="仿宋_GB2312" w:hint="eastAsia"/>
          <w:sz w:val="32"/>
          <w:szCs w:val="32"/>
        </w:rPr>
        <w:t>号）文件要求，严格按照本系统行政行为类别和类型修改、细化、量化本局行政裁量权基准制度。</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27</w:t>
      </w:r>
      <w:r>
        <w:rPr>
          <w:rFonts w:ascii="仿宋_GB2312" w:eastAsia="仿宋_GB2312" w:hint="eastAsia"/>
          <w:sz w:val="32"/>
          <w:szCs w:val="32"/>
        </w:rPr>
        <w:t>日，我局收到市城市管理行政执法局</w:t>
      </w:r>
      <w:proofErr w:type="gramStart"/>
      <w:r>
        <w:rPr>
          <w:rFonts w:ascii="仿宋_GB2312" w:eastAsia="仿宋_GB2312" w:hint="eastAsia"/>
          <w:sz w:val="32"/>
          <w:szCs w:val="32"/>
        </w:rPr>
        <w:t>《</w:t>
      </w:r>
      <w:proofErr w:type="gramEnd"/>
      <w:r>
        <w:rPr>
          <w:rFonts w:ascii="仿宋_GB2312" w:eastAsia="仿宋_GB2312" w:hint="eastAsia"/>
          <w:sz w:val="32"/>
          <w:szCs w:val="32"/>
        </w:rPr>
        <w:t>关于征求</w:t>
      </w:r>
      <w:r>
        <w:rPr>
          <w:rFonts w:ascii="仿宋_GB2312" w:eastAsia="仿宋_GB2312" w:hint="eastAsia"/>
          <w:sz w:val="32"/>
          <w:szCs w:val="32"/>
        </w:rPr>
        <w:t>&lt;</w:t>
      </w:r>
      <w:proofErr w:type="gramStart"/>
      <w:r>
        <w:rPr>
          <w:rFonts w:ascii="仿宋_GB2312" w:eastAsia="仿宋_GB2312" w:hint="eastAsia"/>
          <w:sz w:val="32"/>
          <w:szCs w:val="32"/>
        </w:rPr>
        <w:t>《</w:t>
      </w:r>
      <w:proofErr w:type="gramEnd"/>
      <w:r>
        <w:rPr>
          <w:rFonts w:ascii="仿宋_GB2312" w:eastAsia="仿宋_GB2312" w:hint="eastAsia"/>
          <w:sz w:val="32"/>
          <w:szCs w:val="32"/>
        </w:rPr>
        <w:t>柳州市城市绿化条例</w:t>
      </w:r>
      <w:proofErr w:type="gramStart"/>
      <w:r>
        <w:rPr>
          <w:rFonts w:ascii="仿宋_GB2312" w:eastAsia="仿宋_GB2312" w:hint="eastAsia"/>
          <w:sz w:val="32"/>
          <w:szCs w:val="32"/>
        </w:rPr>
        <w:t>》</w:t>
      </w:r>
      <w:proofErr w:type="gramEnd"/>
      <w:r>
        <w:rPr>
          <w:rFonts w:ascii="仿宋_GB2312" w:eastAsia="仿宋_GB2312" w:hint="eastAsia"/>
          <w:sz w:val="32"/>
          <w:szCs w:val="32"/>
        </w:rPr>
        <w:t>自由裁量基准</w:t>
      </w:r>
      <w:r>
        <w:rPr>
          <w:rFonts w:ascii="仿宋_GB2312" w:eastAsia="仿宋_GB2312" w:hint="eastAsia"/>
          <w:sz w:val="32"/>
          <w:szCs w:val="32"/>
        </w:rPr>
        <w:t>&gt;</w:t>
      </w:r>
      <w:r>
        <w:rPr>
          <w:rFonts w:ascii="仿宋_GB2312" w:eastAsia="仿宋_GB2312" w:hint="eastAsia"/>
          <w:sz w:val="32"/>
          <w:szCs w:val="32"/>
        </w:rPr>
        <w:t>（征求意见稿）意见的函</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柳城管执函〔</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w:t>
      </w:r>
      <w:proofErr w:type="gramEnd"/>
      <w:r>
        <w:rPr>
          <w:rFonts w:ascii="仿宋_GB2312" w:eastAsia="仿宋_GB2312" w:hint="eastAsia"/>
          <w:sz w:val="32"/>
          <w:szCs w:val="32"/>
        </w:rPr>
        <w:t>171</w:t>
      </w:r>
      <w:r>
        <w:rPr>
          <w:rFonts w:ascii="仿宋_GB2312" w:eastAsia="仿宋_GB2312" w:hint="eastAsia"/>
          <w:sz w:val="32"/>
          <w:szCs w:val="32"/>
        </w:rPr>
        <w:t>号），我局及时组织各科室、各基层单位对《柳州市城市绿化条例》自由裁量基准征求意见，</w:t>
      </w:r>
      <w:r>
        <w:rPr>
          <w:rFonts w:ascii="仿宋_GB2312" w:eastAsia="仿宋_GB2312" w:hint="eastAsia"/>
          <w:sz w:val="32"/>
          <w:szCs w:val="32"/>
        </w:rPr>
        <w:lastRenderedPageBreak/>
        <w:t>积极与市城市管理行政执法局就《柳州市城市绿化条例》自由裁量基准进行沟通协商，为《柳州市城市绿化条例》的顺利施行贡献力量。</w:t>
      </w:r>
    </w:p>
    <w:p w:rsidR="00232C1B" w:rsidRDefault="00920CB4" w:rsidP="00895C78">
      <w:pPr>
        <w:spacing w:after="0" w:line="550" w:lineRule="exact"/>
        <w:ind w:firstLineChars="200" w:firstLine="640"/>
        <w:jc w:val="both"/>
        <w:rPr>
          <w:rFonts w:ascii="黑体" w:eastAsia="黑体" w:hAnsi="黑体"/>
          <w:sz w:val="32"/>
          <w:szCs w:val="32"/>
        </w:rPr>
      </w:pPr>
      <w:r>
        <w:rPr>
          <w:rFonts w:ascii="黑体" w:eastAsia="黑体" w:hAnsi="黑体" w:hint="eastAsia"/>
          <w:sz w:val="32"/>
          <w:szCs w:val="32"/>
        </w:rPr>
        <w:t>六、行政复议、行政诉讼案件办理情况</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年，我局没有发生过一起行政诉讼案件和行政复议案件。</w:t>
      </w:r>
    </w:p>
    <w:p w:rsidR="00232C1B" w:rsidRDefault="00920CB4" w:rsidP="00895C78">
      <w:pPr>
        <w:spacing w:after="0" w:line="550" w:lineRule="exact"/>
        <w:ind w:firstLineChars="200" w:firstLine="640"/>
        <w:jc w:val="both"/>
        <w:rPr>
          <w:rFonts w:ascii="黑体" w:eastAsia="黑体" w:hAnsi="黑体"/>
          <w:sz w:val="32"/>
          <w:szCs w:val="32"/>
        </w:rPr>
      </w:pPr>
      <w:r>
        <w:rPr>
          <w:rFonts w:ascii="黑体" w:eastAsia="黑体" w:hAnsi="黑体" w:hint="eastAsia"/>
          <w:sz w:val="32"/>
          <w:szCs w:val="32"/>
        </w:rPr>
        <w:t>七、日常投诉及信访案件处理情况</w:t>
      </w:r>
    </w:p>
    <w:p w:rsidR="00232C1B" w:rsidRDefault="00920CB4" w:rsidP="00895C78">
      <w:pPr>
        <w:spacing w:after="0" w:line="550" w:lineRule="exact"/>
        <w:ind w:firstLineChars="200" w:firstLine="640"/>
        <w:jc w:val="both"/>
        <w:rPr>
          <w:rFonts w:ascii="仿宋_GB2312" w:eastAsia="仿宋_GB2312"/>
          <w:sz w:val="32"/>
          <w:szCs w:val="32"/>
        </w:rPr>
      </w:pPr>
      <w:r>
        <w:rPr>
          <w:rFonts w:ascii="仿宋_GB2312" w:eastAsia="仿宋_GB2312" w:hint="eastAsia"/>
          <w:sz w:val="32"/>
          <w:szCs w:val="32"/>
        </w:rPr>
        <w:t>为加强行政效能建设，进一步转变工作作风，我局加强与政府热线的联系，接收市民在城市绿化工作方面监督、投诉，及时解决市民绿化投诉事项。</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月至</w:t>
      </w:r>
      <w:r>
        <w:rPr>
          <w:rFonts w:ascii="仿宋_GB2312" w:eastAsia="仿宋_GB2312" w:hint="eastAsia"/>
          <w:sz w:val="32"/>
          <w:szCs w:val="32"/>
        </w:rPr>
        <w:t>12</w:t>
      </w:r>
      <w:r>
        <w:rPr>
          <w:rFonts w:ascii="仿宋_GB2312" w:eastAsia="仿宋_GB2312" w:hint="eastAsia"/>
          <w:sz w:val="32"/>
          <w:szCs w:val="32"/>
        </w:rPr>
        <w:t>月，我局共执行和完成</w:t>
      </w:r>
      <w:r>
        <w:rPr>
          <w:rFonts w:ascii="仿宋_GB2312" w:eastAsia="仿宋_GB2312" w:hint="eastAsia"/>
          <w:sz w:val="32"/>
          <w:szCs w:val="32"/>
        </w:rPr>
        <w:t>“</w:t>
      </w:r>
      <w:r>
        <w:rPr>
          <w:rFonts w:ascii="仿宋_GB2312" w:eastAsia="仿宋_GB2312" w:hint="eastAsia"/>
          <w:sz w:val="32"/>
          <w:szCs w:val="32"/>
        </w:rPr>
        <w:t>12345</w:t>
      </w:r>
      <w:r>
        <w:rPr>
          <w:rFonts w:ascii="仿宋_GB2312" w:eastAsia="仿宋_GB2312" w:hint="eastAsia"/>
          <w:sz w:val="32"/>
          <w:szCs w:val="32"/>
        </w:rPr>
        <w:t>”政府热线</w:t>
      </w:r>
      <w:r>
        <w:rPr>
          <w:rFonts w:ascii="仿宋_GB2312" w:eastAsia="仿宋_GB2312" w:hint="eastAsia"/>
          <w:sz w:val="32"/>
          <w:szCs w:val="32"/>
        </w:rPr>
        <w:t>1273</w:t>
      </w:r>
      <w:r>
        <w:rPr>
          <w:rFonts w:ascii="仿宋_GB2312" w:eastAsia="仿宋_GB2312" w:hint="eastAsia"/>
          <w:sz w:val="32"/>
          <w:szCs w:val="32"/>
        </w:rPr>
        <w:t>件，结案数</w:t>
      </w:r>
      <w:r>
        <w:rPr>
          <w:rFonts w:ascii="仿宋_GB2312" w:eastAsia="仿宋_GB2312" w:hint="eastAsia"/>
          <w:sz w:val="32"/>
          <w:szCs w:val="32"/>
        </w:rPr>
        <w:t>1273</w:t>
      </w:r>
      <w:r>
        <w:rPr>
          <w:rFonts w:ascii="仿宋_GB2312" w:eastAsia="仿宋_GB2312" w:hint="eastAsia"/>
          <w:sz w:val="32"/>
          <w:szCs w:val="32"/>
        </w:rPr>
        <w:t>件，结案率</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月至</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月，数字城管案件</w:t>
      </w:r>
      <w:r>
        <w:rPr>
          <w:rFonts w:ascii="仿宋_GB2312" w:eastAsia="仿宋_GB2312" w:hint="eastAsia"/>
          <w:sz w:val="32"/>
          <w:szCs w:val="32"/>
        </w:rPr>
        <w:t>2053</w:t>
      </w:r>
      <w:r>
        <w:rPr>
          <w:rFonts w:ascii="仿宋_GB2312" w:eastAsia="仿宋_GB2312" w:hint="eastAsia"/>
          <w:sz w:val="32"/>
          <w:szCs w:val="32"/>
        </w:rPr>
        <w:t>件，结案数</w:t>
      </w:r>
      <w:r>
        <w:rPr>
          <w:rFonts w:ascii="仿宋_GB2312" w:eastAsia="仿宋_GB2312" w:hint="eastAsia"/>
          <w:sz w:val="32"/>
          <w:szCs w:val="32"/>
        </w:rPr>
        <w:t xml:space="preserve">   </w:t>
      </w:r>
      <w:r>
        <w:rPr>
          <w:rFonts w:ascii="仿宋_GB2312" w:eastAsia="仿宋_GB2312" w:hint="eastAsia"/>
          <w:sz w:val="32"/>
          <w:szCs w:val="32"/>
        </w:rPr>
        <w:t>2053</w:t>
      </w:r>
      <w:r>
        <w:rPr>
          <w:rFonts w:ascii="仿宋_GB2312" w:eastAsia="仿宋_GB2312" w:hint="eastAsia"/>
          <w:sz w:val="32"/>
          <w:szCs w:val="32"/>
        </w:rPr>
        <w:t>件，结案率</w:t>
      </w:r>
      <w:r>
        <w:rPr>
          <w:rFonts w:ascii="仿宋_GB2312" w:eastAsia="仿宋_GB2312" w:hint="eastAsia"/>
          <w:sz w:val="32"/>
          <w:szCs w:val="32"/>
        </w:rPr>
        <w:t>100%</w:t>
      </w:r>
      <w:r>
        <w:rPr>
          <w:rFonts w:ascii="仿宋_GB2312" w:eastAsia="仿宋_GB2312" w:hint="eastAsia"/>
          <w:sz w:val="32"/>
          <w:szCs w:val="32"/>
        </w:rPr>
        <w:t>。</w:t>
      </w:r>
    </w:p>
    <w:p w:rsidR="00232C1B" w:rsidRDefault="00920CB4" w:rsidP="00895C78">
      <w:pPr>
        <w:spacing w:after="0" w:line="550" w:lineRule="exact"/>
        <w:ind w:firstLineChars="200" w:firstLine="640"/>
        <w:jc w:val="both"/>
        <w:rPr>
          <w:rFonts w:ascii="黑体" w:eastAsia="黑体" w:hAnsi="黑体"/>
          <w:sz w:val="32"/>
          <w:szCs w:val="32"/>
        </w:rPr>
      </w:pPr>
      <w:r>
        <w:rPr>
          <w:rFonts w:ascii="黑体" w:eastAsia="黑体" w:hAnsi="黑体" w:hint="eastAsia"/>
          <w:sz w:val="32"/>
          <w:szCs w:val="32"/>
        </w:rPr>
        <w:t>八、全面提高政府工作人员法治思维和依法行政能力</w:t>
      </w:r>
    </w:p>
    <w:p w:rsidR="00232C1B" w:rsidRDefault="00920CB4" w:rsidP="00895C78">
      <w:pPr>
        <w:spacing w:after="0" w:line="550" w:lineRule="exact"/>
        <w:ind w:firstLine="645"/>
        <w:jc w:val="both"/>
        <w:rPr>
          <w:rFonts w:ascii="仿宋_GB2312" w:eastAsia="仿宋_GB2312"/>
          <w:sz w:val="32"/>
          <w:szCs w:val="32"/>
        </w:rPr>
      </w:pPr>
      <w:r>
        <w:rPr>
          <w:rFonts w:ascii="仿宋_GB2312" w:eastAsia="仿宋_GB2312" w:hint="eastAsia"/>
          <w:sz w:val="32"/>
          <w:szCs w:val="32"/>
        </w:rPr>
        <w:t>我局制定了《柳州市园林局关于</w:t>
      </w:r>
      <w:r>
        <w:rPr>
          <w:rFonts w:ascii="仿宋_GB2312" w:eastAsia="仿宋_GB2312" w:hint="eastAsia"/>
          <w:sz w:val="32"/>
          <w:szCs w:val="32"/>
        </w:rPr>
        <w:t>2016-2020</w:t>
      </w:r>
      <w:r>
        <w:rPr>
          <w:rFonts w:ascii="仿宋_GB2312" w:eastAsia="仿宋_GB2312" w:hint="eastAsia"/>
          <w:sz w:val="32"/>
          <w:szCs w:val="32"/>
        </w:rPr>
        <w:t>法制宣传教育和依法治理工作计划》，规定了学法目标、任务、方法、步骤。市园林局机关、市城市绿化办公室、市群众绿化所总计</w:t>
      </w:r>
      <w:r>
        <w:rPr>
          <w:rFonts w:ascii="仿宋_GB2312" w:eastAsia="仿宋_GB2312" w:hint="eastAsia"/>
          <w:sz w:val="32"/>
          <w:szCs w:val="32"/>
        </w:rPr>
        <w:t>39</w:t>
      </w:r>
      <w:r>
        <w:rPr>
          <w:rFonts w:ascii="仿宋_GB2312" w:eastAsia="仿宋_GB2312" w:hint="eastAsia"/>
          <w:sz w:val="32"/>
          <w:szCs w:val="32"/>
        </w:rPr>
        <w:t>名工作人员参加了市直机关国家工作人员学法用法考试，考试合格率</w:t>
      </w:r>
      <w:r>
        <w:rPr>
          <w:rFonts w:ascii="仿宋_GB2312" w:eastAsia="仿宋_GB2312" w:hint="eastAsia"/>
          <w:sz w:val="32"/>
          <w:szCs w:val="32"/>
        </w:rPr>
        <w:t>100%</w:t>
      </w:r>
      <w:r>
        <w:rPr>
          <w:rFonts w:ascii="仿宋_GB2312" w:eastAsia="仿宋_GB2312" w:hint="eastAsia"/>
          <w:sz w:val="32"/>
          <w:szCs w:val="32"/>
        </w:rPr>
        <w:t>。我局还组织了领导干部学习《安全生产法》等有关安全生产的法律法规，使广大</w:t>
      </w:r>
      <w:r>
        <w:rPr>
          <w:rFonts w:ascii="仿宋_GB2312" w:eastAsia="仿宋_GB2312" w:hint="eastAsia"/>
          <w:sz w:val="32"/>
          <w:szCs w:val="32"/>
        </w:rPr>
        <w:t>干部职工安全生产意识得到进一步增强。</w:t>
      </w:r>
    </w:p>
    <w:p w:rsidR="00232C1B" w:rsidRDefault="00920CB4" w:rsidP="00895C78">
      <w:pPr>
        <w:spacing w:after="0" w:line="550" w:lineRule="exact"/>
        <w:ind w:firstLine="645"/>
        <w:jc w:val="both"/>
        <w:rPr>
          <w:rFonts w:ascii="仿宋_GB2312" w:eastAsia="仿宋_GB2312"/>
          <w:sz w:val="32"/>
          <w:szCs w:val="32"/>
        </w:rPr>
      </w:pPr>
      <w:r>
        <w:rPr>
          <w:rFonts w:ascii="仿宋_GB2312" w:eastAsia="仿宋_GB2312" w:hint="eastAsia"/>
          <w:sz w:val="32"/>
          <w:szCs w:val="32"/>
        </w:rPr>
        <w:lastRenderedPageBreak/>
        <w:t>2018</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月，我局积极配合派驻纪检监察组，向机关工作人员派发了由中共柳州市纪委驻发改委纪检组印发的《</w:t>
      </w:r>
      <w:r>
        <w:rPr>
          <w:rFonts w:ascii="仿宋_GB2312" w:eastAsia="仿宋_GB2312" w:hint="eastAsia"/>
          <w:sz w:val="32"/>
          <w:szCs w:val="32"/>
        </w:rPr>
        <w:t>&lt;</w:t>
      </w:r>
      <w:r>
        <w:rPr>
          <w:rFonts w:ascii="仿宋_GB2312" w:eastAsia="仿宋_GB2312" w:hint="eastAsia"/>
          <w:sz w:val="32"/>
          <w:szCs w:val="32"/>
        </w:rPr>
        <w:t>中华人民共和国监察法</w:t>
      </w:r>
      <w:r>
        <w:rPr>
          <w:rFonts w:ascii="仿宋_GB2312" w:eastAsia="仿宋_GB2312" w:hint="eastAsia"/>
          <w:sz w:val="32"/>
          <w:szCs w:val="32"/>
        </w:rPr>
        <w:t>&gt;</w:t>
      </w:r>
      <w:r>
        <w:rPr>
          <w:rFonts w:ascii="仿宋_GB2312" w:eastAsia="仿宋_GB2312" w:hint="eastAsia"/>
          <w:sz w:val="32"/>
          <w:szCs w:val="32"/>
        </w:rPr>
        <w:t>学习手册》。</w:t>
      </w:r>
    </w:p>
    <w:p w:rsidR="00232C1B" w:rsidRDefault="00920CB4" w:rsidP="00895C78">
      <w:pPr>
        <w:spacing w:after="0" w:line="550" w:lineRule="exact"/>
        <w:ind w:firstLine="645"/>
        <w:jc w:val="both"/>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月，我局给各基层单位发放了</w:t>
      </w:r>
      <w:r>
        <w:rPr>
          <w:rFonts w:ascii="仿宋_GB2312" w:eastAsia="仿宋_GB2312" w:hint="eastAsia"/>
          <w:sz w:val="32"/>
          <w:szCs w:val="32"/>
        </w:rPr>
        <w:t>450</w:t>
      </w:r>
      <w:r>
        <w:rPr>
          <w:rFonts w:ascii="仿宋_GB2312" w:eastAsia="仿宋_GB2312" w:hint="eastAsia"/>
          <w:sz w:val="32"/>
          <w:szCs w:val="32"/>
        </w:rPr>
        <w:t>册由柳州市直属机关依法治理领导小组办公室和中共柳州市直属机关工作委员会编印的宪法学习手册。</w:t>
      </w:r>
    </w:p>
    <w:p w:rsidR="00232C1B" w:rsidRDefault="00920CB4" w:rsidP="00895C78">
      <w:pPr>
        <w:spacing w:after="0" w:line="550" w:lineRule="exact"/>
        <w:ind w:firstLine="630"/>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日，《柳州市城市绿化条例》普法宣传讲座在市城市广场管理处会议室举行，市园林局副局长覃松主讲。</w:t>
      </w:r>
    </w:p>
    <w:p w:rsidR="00232C1B" w:rsidRDefault="00920CB4" w:rsidP="00895C78">
      <w:pPr>
        <w:spacing w:after="0" w:line="550" w:lineRule="exact"/>
        <w:ind w:firstLine="63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月，我局印制《柳州市城市绿化条例》单行本共</w:t>
      </w:r>
      <w:r>
        <w:rPr>
          <w:rFonts w:ascii="仿宋_GB2312" w:eastAsia="仿宋_GB2312" w:hint="eastAsia"/>
          <w:sz w:val="32"/>
          <w:szCs w:val="32"/>
        </w:rPr>
        <w:t>3000</w:t>
      </w:r>
      <w:r>
        <w:rPr>
          <w:rFonts w:ascii="仿宋_GB2312" w:eastAsia="仿宋_GB2312" w:hint="eastAsia"/>
          <w:sz w:val="32"/>
          <w:szCs w:val="32"/>
        </w:rPr>
        <w:t>本，作为普法宣传材料。</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4</w:t>
      </w:r>
      <w:r>
        <w:rPr>
          <w:rFonts w:ascii="仿宋_GB2312" w:eastAsia="仿宋_GB2312" w:hint="eastAsia"/>
          <w:sz w:val="32"/>
          <w:szCs w:val="32"/>
        </w:rPr>
        <w:t>日，我局还组织基层单位参加了柳州市</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”国家宪法日暨第四届法治文化节活动，藉此机会大力宣传了《柳州市城市绿化条例》。</w:t>
      </w:r>
    </w:p>
    <w:p w:rsidR="00232C1B" w:rsidRDefault="00920CB4" w:rsidP="00895C78">
      <w:pPr>
        <w:spacing w:after="0" w:line="550" w:lineRule="exact"/>
        <w:ind w:firstLine="630"/>
        <w:rPr>
          <w:rFonts w:ascii="仿宋_GB2312" w:eastAsia="仿宋_GB2312"/>
          <w:sz w:val="32"/>
          <w:szCs w:val="32"/>
        </w:rPr>
      </w:pPr>
      <w:r>
        <w:rPr>
          <w:rFonts w:ascii="仿宋_GB2312" w:eastAsia="仿宋_GB2312" w:hint="eastAsia"/>
          <w:sz w:val="32"/>
          <w:szCs w:val="32"/>
        </w:rPr>
        <w:t>接下来，我局将通过举办普法宣讲活动、专题学习活动，充分运用网络、广播、电视、报纸、板报等形式全面深入扎实开展《柳州市城市绿化条例》宣传、解读活动，营造良好法治氛围，提高全局职工干部对《柳州市城市绿化条例》出台重要意义的认识，</w:t>
      </w:r>
      <w:r>
        <w:rPr>
          <w:rFonts w:ascii="仿宋_GB2312" w:eastAsia="仿宋_GB2312" w:hAnsi="黑体" w:hint="eastAsia"/>
          <w:sz w:val="32"/>
          <w:szCs w:val="32"/>
        </w:rPr>
        <w:t>推进城市绿化工作提升，</w:t>
      </w:r>
      <w:r>
        <w:rPr>
          <w:rFonts w:ascii="仿宋_GB2312" w:eastAsia="仿宋_GB2312" w:hint="eastAsia"/>
          <w:sz w:val="32"/>
          <w:szCs w:val="32"/>
        </w:rPr>
        <w:t>科学有效地规范柳州市城市绿地规划、建设和保护行为。</w:t>
      </w:r>
    </w:p>
    <w:p w:rsidR="00232C1B" w:rsidRDefault="00920CB4" w:rsidP="00895C78">
      <w:pPr>
        <w:spacing w:after="0" w:line="550" w:lineRule="exact"/>
        <w:ind w:firstLine="645"/>
        <w:jc w:val="both"/>
        <w:rPr>
          <w:rFonts w:ascii="黑体" w:eastAsia="黑体" w:hAnsi="黑体"/>
          <w:sz w:val="32"/>
          <w:szCs w:val="32"/>
        </w:rPr>
      </w:pPr>
      <w:r>
        <w:rPr>
          <w:rFonts w:ascii="黑体" w:eastAsia="黑体" w:hAnsi="黑体" w:hint="eastAsia"/>
          <w:sz w:val="32"/>
          <w:szCs w:val="32"/>
        </w:rPr>
        <w:t>九、存在的主要问题</w:t>
      </w:r>
    </w:p>
    <w:p w:rsidR="00232C1B" w:rsidRDefault="00920CB4" w:rsidP="00895C78">
      <w:pPr>
        <w:spacing w:after="0" w:line="550" w:lineRule="exact"/>
        <w:ind w:firstLine="645"/>
        <w:jc w:val="both"/>
        <w:rPr>
          <w:rFonts w:ascii="仿宋_GB2312" w:eastAsia="仿宋_GB2312"/>
          <w:sz w:val="32"/>
          <w:szCs w:val="32"/>
        </w:rPr>
      </w:pPr>
      <w:r>
        <w:rPr>
          <w:rFonts w:ascii="仿宋_GB2312" w:eastAsia="仿宋_GB2312" w:hint="eastAsia"/>
          <w:sz w:val="32"/>
          <w:szCs w:val="32"/>
        </w:rPr>
        <w:t>我局在法治政府建设方面虽然做了大量的工作，也取得了一</w:t>
      </w:r>
      <w:r>
        <w:rPr>
          <w:rFonts w:ascii="仿宋_GB2312" w:eastAsia="仿宋_GB2312" w:hint="eastAsia"/>
          <w:sz w:val="32"/>
          <w:szCs w:val="32"/>
        </w:rPr>
        <w:t>定的成效，但有些工作还做得不够到位，集中体现在普法教育不够深入扎实，少数职工对学法的重要意义认识仍不到位等，需在今后的工作中进一步改善。</w:t>
      </w:r>
    </w:p>
    <w:p w:rsidR="00232C1B" w:rsidRDefault="00920CB4" w:rsidP="00895C78">
      <w:pPr>
        <w:spacing w:after="0" w:line="550" w:lineRule="exact"/>
        <w:ind w:firstLine="645"/>
        <w:jc w:val="both"/>
        <w:rPr>
          <w:rFonts w:ascii="黑体" w:eastAsia="黑体" w:hAnsi="黑体"/>
          <w:sz w:val="32"/>
          <w:szCs w:val="32"/>
        </w:rPr>
      </w:pPr>
      <w:r>
        <w:rPr>
          <w:rFonts w:ascii="黑体" w:eastAsia="黑体" w:hAnsi="黑体" w:hint="eastAsia"/>
          <w:noProof/>
          <w:sz w:val="32"/>
          <w:szCs w:val="32"/>
        </w:rPr>
        <w:lastRenderedPageBreak/>
        <w:pict>
          <v:rect id="KGD_5C3DA5F7$01$29$00011" o:spid="_x0000_s1036" alt="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ZfO4hQv9qdXzb1eFfCoTUQv2/gQOGPTrLyID8onZOTdOmJLMu+FRNZdmN6NNghH2v5FS8EsoxZ5GDURVFfsU3yPaxQ3CpaSXRlg7rHUx0P6ciaXLIUbBz/sYQVMemJEhilroJGqThJEKCHSNOwWh4P6U10rjUzqhHp4hJQEVRK9dZuKTxOF11bCMavIsQil7jLp5EHavTQFRtutCgaJAhkKFhXAGm+KvnQn5FnW4dZRtuZlKfudepPCLjE5LT6Fp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text-align:left;margin-left:-10pt;margin-top:10pt;width:5pt;height:5pt;z-index:251669504;visibility:hidden"/>
        </w:pict>
      </w:r>
      <w:r>
        <w:rPr>
          <w:rFonts w:ascii="黑体" w:eastAsia="黑体" w:hAnsi="黑体" w:hint="eastAsia"/>
          <w:noProof/>
          <w:sz w:val="32"/>
          <w:szCs w:val="32"/>
        </w:rPr>
        <w:pict>
          <v:rect id="KGD_KG_Seal_17" o:spid="_x0000_s1035" alt="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" style="position:absolute;left:0;text-align:left;margin-left:-10pt;margin-top:10pt;width:5pt;height:5pt;z-index:251668480;visibility:hidden"/>
        </w:pict>
      </w:r>
      <w:r>
        <w:rPr>
          <w:rFonts w:ascii="黑体" w:eastAsia="黑体" w:hAnsi="黑体" w:hint="eastAsia"/>
          <w:noProof/>
          <w:sz w:val="32"/>
          <w:szCs w:val="32"/>
        </w:rPr>
        <w:pict>
          <v:rect id="KGD_KG_Seal_16" o:spid="_x0000_s1034" alt="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" style="position:absolute;left:0;text-align:left;margin-left:-10pt;margin-top:10pt;width:5pt;height:5pt;z-index:251667456;visibility:hidden"/>
        </w:pict>
      </w:r>
      <w:r>
        <w:rPr>
          <w:rFonts w:ascii="黑体" w:eastAsia="黑体" w:hAnsi="黑体" w:hint="eastAsia"/>
          <w:noProof/>
          <w:sz w:val="32"/>
          <w:szCs w:val="32"/>
        </w:rPr>
        <w:pict>
          <v:rect id="KGD_KG_Seal_15" o:spid="_x0000_s1033" alt="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" style="position:absolute;left:0;text-align:left;margin-left:-10pt;margin-top:10pt;width:5pt;height:5pt;z-index:251666432;visibility:hidden"/>
        </w:pict>
      </w:r>
      <w:r>
        <w:rPr>
          <w:rFonts w:ascii="黑体" w:eastAsia="黑体" w:hAnsi="黑体" w:hint="eastAsia"/>
          <w:noProof/>
          <w:sz w:val="32"/>
          <w:szCs w:val="32"/>
        </w:rPr>
        <w:pict>
          <v:rect id="KGD_KG_Seal_14" o:spid="_x0000_s1032" alt="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" style="position:absolute;left:0;text-align:left;margin-left:-10pt;margin-top:10pt;width:5pt;height:5pt;z-index:251665408;visibility:hidden"/>
        </w:pict>
      </w:r>
      <w:r>
        <w:rPr>
          <w:rFonts w:ascii="黑体" w:eastAsia="黑体" w:hAnsi="黑体" w:hint="eastAsia"/>
          <w:noProof/>
          <w:sz w:val="32"/>
          <w:szCs w:val="32"/>
        </w:rPr>
        <w:pict>
          <v:rect id="KGD_KG_Seal_13" o:spid="_x0000_s1031" alt="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" style="position:absolute;left:0;text-align:left;margin-left:-10pt;margin-top:10pt;width:5pt;height:5pt;z-index:251664384;visibility:hidden"/>
        </w:pict>
      </w:r>
      <w:r>
        <w:rPr>
          <w:rFonts w:ascii="黑体" w:eastAsia="黑体" w:hAnsi="黑体" w:hint="eastAsia"/>
          <w:noProof/>
          <w:sz w:val="32"/>
          <w:szCs w:val="32"/>
        </w:rPr>
        <w:pict>
          <v:rect id="KGD_KG_Seal_12" o:spid="_x0000_s1030" alt="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" style="position:absolute;left:0;text-align:left;margin-left:-10pt;margin-top:10pt;width:5pt;height:5pt;z-index:251663360;visibility:hidden"/>
        </w:pict>
      </w:r>
      <w:r>
        <w:rPr>
          <w:rFonts w:ascii="黑体" w:eastAsia="黑体" w:hAnsi="黑体" w:hint="eastAsia"/>
          <w:noProof/>
          <w:sz w:val="32"/>
          <w:szCs w:val="32"/>
        </w:rPr>
        <w:pict>
          <v:rect id="KGD_KG_Seal_11" o:spid="_x0000_s1029" alt="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" style="position:absolute;left:0;text-align:left;margin-left:-10pt;margin-top:10pt;width:5pt;height:5pt;z-index:251662336;visibility:hidden"/>
        </w:pict>
      </w:r>
      <w:r>
        <w:rPr>
          <w:rFonts w:ascii="黑体" w:eastAsia="黑体" w:hAnsi="黑体" w:hint="eastAsia"/>
          <w:noProof/>
          <w:sz w:val="32"/>
          <w:szCs w:val="32"/>
        </w:rPr>
        <w:pict>
          <v:rect id="KGD_Gobal1" o:spid="_x0000_s1028" alt="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" style="position:absolute;left:0;text-align:left;margin-left:-10pt;margin-top:10pt;width:5pt;height:5pt;z-index:251661312;visibility:hidden"/>
        </w:pict>
      </w:r>
      <w:r>
        <w:rPr>
          <w:rFonts w:ascii="黑体" w:eastAsia="黑体" w:hAnsi="黑体" w:hint="eastAsia"/>
          <w:sz w:val="32"/>
          <w:szCs w:val="32"/>
        </w:rPr>
        <w:t>十、下一步工作计划</w:t>
      </w:r>
    </w:p>
    <w:p w:rsidR="00232C1B" w:rsidRDefault="00920CB4" w:rsidP="00895C78">
      <w:pPr>
        <w:spacing w:after="0" w:line="550" w:lineRule="exact"/>
        <w:ind w:firstLine="645"/>
        <w:jc w:val="both"/>
        <w:rPr>
          <w:rFonts w:ascii="仿宋_GB2312" w:eastAsia="仿宋_GB2312" w:hint="eastAsia"/>
          <w:sz w:val="32"/>
          <w:szCs w:val="32"/>
        </w:rPr>
      </w:pPr>
      <w:r>
        <w:rPr>
          <w:rFonts w:ascii="仿宋_GB2312" w:eastAsia="仿宋_GB2312" w:hint="eastAsia"/>
          <w:sz w:val="32"/>
          <w:szCs w:val="32"/>
        </w:rPr>
        <w:t>我局将继续深入贯彻落实住房城乡建设部《贯彻</w:t>
      </w:r>
      <w:r>
        <w:rPr>
          <w:rFonts w:ascii="仿宋_GB2312" w:eastAsia="仿宋_GB2312" w:hint="eastAsia"/>
          <w:sz w:val="32"/>
          <w:szCs w:val="32"/>
        </w:rPr>
        <w:t>&lt;</w:t>
      </w:r>
      <w:r>
        <w:rPr>
          <w:rFonts w:ascii="仿宋_GB2312" w:eastAsia="仿宋_GB2312" w:hint="eastAsia"/>
          <w:sz w:val="32"/>
          <w:szCs w:val="32"/>
        </w:rPr>
        <w:t>法治政府建设实施纲要（</w:t>
      </w:r>
      <w:r>
        <w:rPr>
          <w:rFonts w:ascii="仿宋_GB2312" w:eastAsia="仿宋_GB2312" w:hint="eastAsia"/>
          <w:sz w:val="32"/>
          <w:szCs w:val="32"/>
        </w:rPr>
        <w:t>2015-2020</w:t>
      </w:r>
      <w:r>
        <w:rPr>
          <w:rFonts w:ascii="仿宋_GB2312" w:eastAsia="仿宋_GB2312" w:hint="eastAsia"/>
          <w:sz w:val="32"/>
          <w:szCs w:val="32"/>
        </w:rPr>
        <w:t>年）</w:t>
      </w:r>
      <w:r>
        <w:rPr>
          <w:rFonts w:ascii="仿宋_GB2312" w:eastAsia="仿宋_GB2312" w:hint="eastAsia"/>
          <w:sz w:val="32"/>
          <w:szCs w:val="32"/>
        </w:rPr>
        <w:t>&gt;</w:t>
      </w:r>
      <w:r>
        <w:rPr>
          <w:rFonts w:ascii="仿宋_GB2312" w:eastAsia="仿宋_GB2312" w:hint="eastAsia"/>
          <w:sz w:val="32"/>
          <w:szCs w:val="32"/>
        </w:rPr>
        <w:t>实施方案》（建发〔</w:t>
      </w:r>
      <w:r>
        <w:rPr>
          <w:rFonts w:ascii="仿宋_GB2312" w:eastAsia="仿宋_GB2312" w:hint="eastAsia"/>
          <w:sz w:val="32"/>
          <w:szCs w:val="32"/>
        </w:rPr>
        <w:t>2016</w:t>
      </w:r>
      <w:r>
        <w:rPr>
          <w:rFonts w:ascii="仿宋_GB2312" w:eastAsia="仿宋_GB2312" w:hint="eastAsia"/>
          <w:sz w:val="32"/>
          <w:szCs w:val="32"/>
        </w:rPr>
        <w:t>〕</w:t>
      </w:r>
      <w:r>
        <w:rPr>
          <w:rFonts w:ascii="仿宋_GB2312" w:eastAsia="仿宋_GB2312" w:hint="eastAsia"/>
          <w:sz w:val="32"/>
          <w:szCs w:val="32"/>
        </w:rPr>
        <w:t>167</w:t>
      </w:r>
      <w:r>
        <w:rPr>
          <w:rFonts w:ascii="仿宋_GB2312" w:eastAsia="仿宋_GB2312" w:hint="eastAsia"/>
          <w:sz w:val="32"/>
          <w:szCs w:val="32"/>
        </w:rPr>
        <w:t>号）、《中共柳州市委员会</w:t>
      </w:r>
      <w:r>
        <w:rPr>
          <w:rFonts w:ascii="仿宋_GB2312" w:eastAsia="仿宋_GB2312" w:hint="eastAsia"/>
          <w:sz w:val="32"/>
          <w:szCs w:val="32"/>
        </w:rPr>
        <w:t xml:space="preserve">  </w:t>
      </w:r>
      <w:r>
        <w:rPr>
          <w:rFonts w:ascii="仿宋_GB2312" w:eastAsia="仿宋_GB2312" w:hint="eastAsia"/>
          <w:sz w:val="32"/>
          <w:szCs w:val="32"/>
        </w:rPr>
        <w:t>柳州市人民政府印发</w:t>
      </w:r>
      <w:r>
        <w:rPr>
          <w:rFonts w:ascii="仿宋_GB2312" w:eastAsia="仿宋_GB2312" w:hint="eastAsia"/>
          <w:sz w:val="32"/>
          <w:szCs w:val="32"/>
        </w:rPr>
        <w:t>&lt;</w:t>
      </w:r>
      <w:r>
        <w:rPr>
          <w:rFonts w:ascii="仿宋_GB2312" w:eastAsia="仿宋_GB2312" w:hint="eastAsia"/>
          <w:sz w:val="32"/>
          <w:szCs w:val="32"/>
        </w:rPr>
        <w:t>柳州市法治政府建设实施方案（</w:t>
      </w:r>
      <w:r>
        <w:rPr>
          <w:rFonts w:ascii="仿宋_GB2312" w:eastAsia="仿宋_GB2312" w:hint="eastAsia"/>
          <w:sz w:val="32"/>
          <w:szCs w:val="32"/>
        </w:rPr>
        <w:t>2016-2020</w:t>
      </w:r>
      <w:r>
        <w:rPr>
          <w:rFonts w:ascii="仿宋_GB2312" w:eastAsia="仿宋_GB2312" w:hint="eastAsia"/>
          <w:sz w:val="32"/>
          <w:szCs w:val="32"/>
        </w:rPr>
        <w:t>年）</w:t>
      </w:r>
      <w:r>
        <w:rPr>
          <w:rFonts w:ascii="仿宋_GB2312" w:eastAsia="仿宋_GB2312" w:hint="eastAsia"/>
          <w:sz w:val="32"/>
          <w:szCs w:val="32"/>
        </w:rPr>
        <w:t>&gt;</w:t>
      </w:r>
      <w:r>
        <w:rPr>
          <w:rFonts w:ascii="仿宋_GB2312" w:eastAsia="仿宋_GB2312" w:hint="eastAsia"/>
          <w:sz w:val="32"/>
          <w:szCs w:val="32"/>
        </w:rPr>
        <w:t>的通知》（柳发〔</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号）等有关文件精神，踏实开展系列依法行政能力建设工作，循序渐进做好宣传贯彻落实《柳州市城市绿化条例》、</w:t>
      </w:r>
      <w:r>
        <w:rPr>
          <w:rFonts w:ascii="仿宋_GB2312" w:eastAsia="仿宋_GB2312" w:hint="eastAsia"/>
          <w:sz w:val="32"/>
          <w:szCs w:val="32"/>
        </w:rPr>
        <w:t>起草《柳州市公园广场管理条例》等各项工作，坚持法无授权不可为，法定职责必须为，继续开展多种形式的领导干部学法普法活动，组织领导干部系统学法，举办一期“园林系统能力提升班”，不断推进园林法治建设。</w:t>
      </w:r>
    </w:p>
    <w:p w:rsidR="00895C78" w:rsidRDefault="00895C78" w:rsidP="00895C78">
      <w:pPr>
        <w:spacing w:after="0" w:line="550" w:lineRule="exact"/>
        <w:ind w:firstLine="645"/>
        <w:jc w:val="both"/>
        <w:rPr>
          <w:rFonts w:ascii="仿宋_GB2312" w:eastAsia="仿宋_GB2312" w:hint="eastAsia"/>
          <w:sz w:val="32"/>
          <w:szCs w:val="32"/>
        </w:rPr>
      </w:pPr>
    </w:p>
    <w:p w:rsidR="00895C78" w:rsidRDefault="00895C78" w:rsidP="00895C78">
      <w:pPr>
        <w:spacing w:after="0" w:line="550" w:lineRule="exact"/>
        <w:ind w:firstLine="645"/>
        <w:jc w:val="both"/>
        <w:rPr>
          <w:rFonts w:ascii="仿宋_GB2312" w:eastAsia="仿宋_GB2312" w:hint="eastAsia"/>
          <w:sz w:val="32"/>
          <w:szCs w:val="32"/>
        </w:rPr>
      </w:pPr>
    </w:p>
    <w:p w:rsidR="00920CB4" w:rsidRDefault="00920CB4" w:rsidP="00895C78">
      <w:pPr>
        <w:spacing w:after="0" w:line="550" w:lineRule="exact"/>
        <w:ind w:firstLine="645"/>
        <w:jc w:val="both"/>
        <w:rPr>
          <w:rFonts w:ascii="仿宋_GB2312" w:eastAsia="仿宋_GB2312"/>
          <w:sz w:val="32"/>
          <w:szCs w:val="32"/>
        </w:rPr>
      </w:pPr>
    </w:p>
    <w:p w:rsidR="00232C1B" w:rsidRDefault="00920CB4" w:rsidP="00895C78">
      <w:pPr>
        <w:spacing w:after="0" w:line="550" w:lineRule="exact"/>
        <w:ind w:firstLineChars="1750" w:firstLine="5600"/>
        <w:rPr>
          <w:rFonts w:ascii="仿宋_GB2312" w:eastAsia="仿宋_GB2312"/>
          <w:sz w:val="32"/>
          <w:szCs w:val="32"/>
        </w:rPr>
      </w:pPr>
      <w:r>
        <w:rPr>
          <w:rFonts w:ascii="仿宋_GB2312" w:eastAsia="仿宋_GB2312" w:hint="eastAsia"/>
          <w:noProof/>
          <w:sz w:val="32"/>
          <w:szCs w:val="32"/>
        </w:rPr>
        <w:pict>
          <v:rect id="KG_Shd_9" o:spid="_x0000_s1027" style="position:absolute;left:0;text-align:left;margin-left:-297.65pt;margin-top:-420.95pt;width:1190.6pt;height:22in;z-index:251670528;visibility:visible" strokecolor="white">
            <v:fill opacity="0"/>
            <v:stroke opacity="0"/>
          </v:rect>
        </w:pict>
      </w:r>
      <w:r>
        <w:rPr>
          <w:rFonts w:ascii="仿宋_GB2312" w:eastAsia="仿宋_GB2312" w:hint="eastAsia"/>
          <w:sz w:val="32"/>
          <w:szCs w:val="32"/>
        </w:rPr>
        <w:t>柳州市</w:t>
      </w:r>
      <w:r>
        <w:rPr>
          <w:rFonts w:ascii="仿宋_GB2312" w:eastAsia="仿宋_GB2312" w:hint="eastAsia"/>
          <w:noProof/>
          <w:sz w:val="32"/>
          <w:szCs w:val="32"/>
        </w:rPr>
        <w:drawing>
          <wp:anchor distT="0" distB="0" distL="114300" distR="114300" simplePos="0" relativeHeight="251660288" behindDoc="0" locked="1" layoutInCell="1" allowOverlap="1">
            <wp:simplePos x="0" y="0"/>
            <wp:positionH relativeFrom="page">
              <wp:posOffset>4491750</wp:posOffset>
            </wp:positionH>
            <wp:positionV relativeFrom="page">
              <wp:posOffset>5701741</wp:posOffset>
            </wp:positionV>
            <wp:extent cx="1489710" cy="1501140"/>
            <wp:effectExtent l="19050" t="0" r="0" b="0"/>
            <wp:wrapNone/>
            <wp:docPr id="1" name="KG_5C3DA5F7$01$29$0001$N$0009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89710" cy="1501140"/>
                    </a:xfrm>
                    <a:prstGeom prst="rect">
                      <a:avLst/>
                    </a:prstGeom>
                  </pic:spPr>
                </pic:pic>
              </a:graphicData>
            </a:graphic>
          </wp:anchor>
        </w:drawing>
      </w:r>
      <w:r>
        <w:rPr>
          <w:rFonts w:ascii="仿宋_GB2312" w:eastAsia="仿宋_GB2312" w:hint="eastAsia"/>
          <w:sz w:val="32"/>
          <w:szCs w:val="32"/>
        </w:rPr>
        <w:t>园林局</w:t>
      </w:r>
      <w:r>
        <w:rPr>
          <w:rFonts w:ascii="仿宋_GB2312" w:eastAsia="仿宋_GB2312" w:hint="eastAsia"/>
          <w:sz w:val="32"/>
          <w:szCs w:val="32"/>
        </w:rPr>
        <w:t xml:space="preserve"> </w:t>
      </w:r>
    </w:p>
    <w:p w:rsidR="00232C1B" w:rsidRDefault="00F81CA7" w:rsidP="00895C78">
      <w:pPr>
        <w:spacing w:after="0" w:line="550" w:lineRule="exact"/>
        <w:ind w:right="640" w:firstLine="645"/>
        <w:jc w:val="center"/>
        <w:rPr>
          <w:rFonts w:ascii="仿宋_GB2312" w:eastAsia="仿宋_GB2312" w:hint="eastAsia"/>
          <w:sz w:val="32"/>
          <w:szCs w:val="32"/>
        </w:rPr>
      </w:pPr>
      <w:r>
        <w:rPr>
          <w:rFonts w:ascii="仿宋_GB2312" w:eastAsia="仿宋_GB2312" w:hint="eastAsia"/>
          <w:sz w:val="32"/>
          <w:szCs w:val="32"/>
        </w:rPr>
        <w:t xml:space="preserve">                           </w:t>
      </w:r>
      <w:r w:rsidR="00920CB4">
        <w:rPr>
          <w:rFonts w:ascii="仿宋_GB2312" w:eastAsia="仿宋_GB2312" w:hint="eastAsia"/>
          <w:sz w:val="32"/>
          <w:szCs w:val="32"/>
        </w:rPr>
        <w:t>201</w:t>
      </w:r>
      <w:r w:rsidR="00920CB4">
        <w:rPr>
          <w:rFonts w:ascii="仿宋_GB2312" w:eastAsia="仿宋_GB2312" w:hint="eastAsia"/>
          <w:sz w:val="32"/>
          <w:szCs w:val="32"/>
        </w:rPr>
        <w:t>9</w:t>
      </w:r>
      <w:r w:rsidR="00920CB4">
        <w:rPr>
          <w:rFonts w:ascii="仿宋_GB2312" w:eastAsia="仿宋_GB2312" w:hint="eastAsia"/>
          <w:sz w:val="32"/>
          <w:szCs w:val="32"/>
        </w:rPr>
        <w:t>年</w:t>
      </w:r>
      <w:r w:rsidR="00920CB4">
        <w:rPr>
          <w:rFonts w:ascii="仿宋_GB2312" w:eastAsia="仿宋_GB2312" w:hint="eastAsia"/>
          <w:sz w:val="32"/>
          <w:szCs w:val="32"/>
        </w:rPr>
        <w:t>1</w:t>
      </w:r>
      <w:r w:rsidR="00920CB4">
        <w:rPr>
          <w:rFonts w:ascii="仿宋_GB2312" w:eastAsia="仿宋_GB2312" w:hint="eastAsia"/>
          <w:sz w:val="32"/>
          <w:szCs w:val="32"/>
        </w:rPr>
        <w:t>月</w:t>
      </w:r>
      <w:r w:rsidR="00920CB4">
        <w:rPr>
          <w:rFonts w:ascii="仿宋_GB2312" w:eastAsia="仿宋_GB2312" w:hint="eastAsia"/>
          <w:sz w:val="32"/>
          <w:szCs w:val="32"/>
        </w:rPr>
        <w:t>1</w:t>
      </w:r>
      <w:r>
        <w:rPr>
          <w:rFonts w:ascii="仿宋_GB2312" w:eastAsia="仿宋_GB2312" w:hint="eastAsia"/>
          <w:sz w:val="32"/>
          <w:szCs w:val="32"/>
        </w:rPr>
        <w:t>5</w:t>
      </w:r>
      <w:r w:rsidR="00920CB4">
        <w:rPr>
          <w:rFonts w:ascii="仿宋_GB2312" w:eastAsia="仿宋_GB2312" w:hint="eastAsia"/>
          <w:sz w:val="32"/>
          <w:szCs w:val="32"/>
        </w:rPr>
        <w:t>日</w:t>
      </w:r>
    </w:p>
    <w:p w:rsidR="00895C78" w:rsidRDefault="00895C78" w:rsidP="00895C78">
      <w:pPr>
        <w:spacing w:after="0" w:line="550" w:lineRule="exact"/>
        <w:ind w:right="640" w:firstLine="645"/>
        <w:jc w:val="center"/>
        <w:rPr>
          <w:rFonts w:ascii="仿宋_GB2312" w:eastAsia="仿宋_GB2312" w:hint="eastAsia"/>
          <w:sz w:val="32"/>
          <w:szCs w:val="32"/>
        </w:rPr>
      </w:pPr>
    </w:p>
    <w:p w:rsidR="00895C78" w:rsidRDefault="00895C78" w:rsidP="00895C78">
      <w:pPr>
        <w:spacing w:after="0" w:line="550" w:lineRule="exact"/>
        <w:ind w:right="640" w:firstLine="645"/>
        <w:jc w:val="center"/>
        <w:rPr>
          <w:rFonts w:ascii="仿宋_GB2312" w:eastAsia="仿宋_GB2312" w:hint="eastAsia"/>
          <w:sz w:val="32"/>
          <w:szCs w:val="32"/>
        </w:rPr>
      </w:pPr>
    </w:p>
    <w:p w:rsidR="00895C78" w:rsidRDefault="00895C78" w:rsidP="00895C78">
      <w:pPr>
        <w:spacing w:after="0" w:line="550" w:lineRule="exact"/>
        <w:ind w:right="640" w:firstLine="645"/>
        <w:jc w:val="center"/>
        <w:rPr>
          <w:rFonts w:ascii="仿宋_GB2312" w:eastAsia="仿宋_GB2312" w:hint="eastAsia"/>
          <w:sz w:val="32"/>
          <w:szCs w:val="32"/>
        </w:rPr>
      </w:pPr>
    </w:p>
    <w:p w:rsidR="00895C78" w:rsidRDefault="00895C78" w:rsidP="00895C78">
      <w:pPr>
        <w:spacing w:after="0" w:line="550" w:lineRule="exact"/>
        <w:ind w:right="640" w:firstLine="645"/>
        <w:jc w:val="center"/>
        <w:rPr>
          <w:rFonts w:ascii="仿宋_GB2312" w:eastAsia="仿宋_GB2312" w:hint="eastAsia"/>
          <w:sz w:val="32"/>
          <w:szCs w:val="32"/>
        </w:rPr>
      </w:pPr>
    </w:p>
    <w:p w:rsidR="00895C78" w:rsidRDefault="00895C78" w:rsidP="00895C78">
      <w:pPr>
        <w:spacing w:after="0" w:line="550" w:lineRule="exact"/>
        <w:ind w:right="640" w:firstLine="645"/>
        <w:jc w:val="center"/>
        <w:rPr>
          <w:rFonts w:ascii="仿宋_GB2312" w:eastAsia="仿宋_GB2312" w:hint="eastAsia"/>
          <w:sz w:val="32"/>
          <w:szCs w:val="32"/>
        </w:rPr>
      </w:pPr>
    </w:p>
    <w:p w:rsidR="00F81CA7" w:rsidRDefault="00F81CA7" w:rsidP="00895C78">
      <w:pPr>
        <w:spacing w:after="0" w:line="560" w:lineRule="exact"/>
        <w:ind w:right="640"/>
        <w:rPr>
          <w:rFonts w:ascii="仿宋_GB2312" w:eastAsia="仿宋_GB2312"/>
          <w:sz w:val="32"/>
          <w:szCs w:val="32"/>
        </w:rPr>
      </w:pPr>
      <w:r>
        <w:rPr>
          <w:rFonts w:ascii="仿宋_GB2312" w:eastAsia="仿宋_GB2312" w:hint="eastAsia"/>
          <w:sz w:val="32"/>
          <w:szCs w:val="32"/>
        </w:rPr>
        <w:t>政府信息公开方式：</w:t>
      </w:r>
      <w:r w:rsidRPr="00F81CA7">
        <w:rPr>
          <w:rFonts w:ascii="黑体" w:eastAsia="黑体" w:hAnsi="黑体" w:hint="eastAsia"/>
          <w:sz w:val="32"/>
          <w:szCs w:val="32"/>
        </w:rPr>
        <w:t>主动公开</w:t>
      </w:r>
    </w:p>
    <w:sectPr w:rsidR="00F81CA7" w:rsidSect="00232C1B">
      <w:pgSz w:w="11906" w:h="16838"/>
      <w:pgMar w:top="2098" w:right="1474" w:bottom="1985" w:left="158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A7" w:rsidRDefault="00F81CA7" w:rsidP="00F81CA7">
      <w:pPr>
        <w:spacing w:after="0"/>
      </w:pPr>
      <w:r>
        <w:separator/>
      </w:r>
    </w:p>
  </w:endnote>
  <w:endnote w:type="continuationSeparator" w:id="1">
    <w:p w:rsidR="00F81CA7" w:rsidRDefault="00F81CA7" w:rsidP="00F81C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A7" w:rsidRDefault="00F81CA7" w:rsidP="00F81CA7">
      <w:pPr>
        <w:spacing w:after="0"/>
      </w:pPr>
      <w:r>
        <w:separator/>
      </w:r>
    </w:p>
  </w:footnote>
  <w:footnote w:type="continuationSeparator" w:id="1">
    <w:p w:rsidR="00F81CA7" w:rsidRDefault="00F81CA7" w:rsidP="00F81CA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cumentProtection w:edit="forms" w:enforcement="1" w:cryptProviderType="rsaFull" w:cryptAlgorithmClass="hash" w:cryptAlgorithmType="typeAny" w:cryptAlgorithmSid="4" w:cryptSpinCount="50000" w:hash="sJ7nJLaLews/hHBYDn5JHoa4r9Q=" w:salt="rV/xBg52USF/fng/jN42Aw=="/>
  <w:defaultTabStop w:val="720"/>
  <w:characterSpacingControl w:val="doNotCompress"/>
  <w:hdrShapeDefaults>
    <o:shapedefaults v:ext="edit" spidmax="2049"/>
  </w:hdrShapeDefaults>
  <w:footnotePr>
    <w:footnote w:id="0"/>
    <w:footnote w:id="1"/>
  </w:footnotePr>
  <w:endnotePr>
    <w:endnote w:id="0"/>
    <w:endnote w:id="1"/>
  </w:endnotePr>
  <w:compat>
    <w:useFELayout/>
  </w:compat>
  <w:docVars>
    <w:docVar w:name="DocumentID" w:val="{B5D25F74-18F8-4368-9D84-3ABCD1BD0C71}"/>
    <w:docVar w:name="DocumentName" w:val="柳州市园林局2018年法治政府建设工作报告"/>
  </w:docVars>
  <w:rsids>
    <w:rsidRoot w:val="00D31D50"/>
    <w:rsid w:val="000260A4"/>
    <w:rsid w:val="000B5D1D"/>
    <w:rsid w:val="000C36CE"/>
    <w:rsid w:val="001A3641"/>
    <w:rsid w:val="001C56E6"/>
    <w:rsid w:val="001C75FE"/>
    <w:rsid w:val="001D7EC0"/>
    <w:rsid w:val="00232C1B"/>
    <w:rsid w:val="00286975"/>
    <w:rsid w:val="00290843"/>
    <w:rsid w:val="00292AF9"/>
    <w:rsid w:val="002F7C9B"/>
    <w:rsid w:val="003220B3"/>
    <w:rsid w:val="00323B43"/>
    <w:rsid w:val="00361540"/>
    <w:rsid w:val="003D37D8"/>
    <w:rsid w:val="003D7CDE"/>
    <w:rsid w:val="00400AA5"/>
    <w:rsid w:val="00425CBC"/>
    <w:rsid w:val="00426133"/>
    <w:rsid w:val="004358AB"/>
    <w:rsid w:val="0046424D"/>
    <w:rsid w:val="004A3C1D"/>
    <w:rsid w:val="004B1957"/>
    <w:rsid w:val="004C53F2"/>
    <w:rsid w:val="004F5067"/>
    <w:rsid w:val="005025D6"/>
    <w:rsid w:val="00534096"/>
    <w:rsid w:val="00542B69"/>
    <w:rsid w:val="005706B2"/>
    <w:rsid w:val="005D1F6C"/>
    <w:rsid w:val="0060261E"/>
    <w:rsid w:val="00602CF0"/>
    <w:rsid w:val="0060587D"/>
    <w:rsid w:val="006F52B8"/>
    <w:rsid w:val="00706567"/>
    <w:rsid w:val="00726284"/>
    <w:rsid w:val="007602C7"/>
    <w:rsid w:val="007B338C"/>
    <w:rsid w:val="00804508"/>
    <w:rsid w:val="00877ABC"/>
    <w:rsid w:val="00895C78"/>
    <w:rsid w:val="008A1914"/>
    <w:rsid w:val="008B7726"/>
    <w:rsid w:val="008D4EB2"/>
    <w:rsid w:val="008E0646"/>
    <w:rsid w:val="008F6055"/>
    <w:rsid w:val="00901629"/>
    <w:rsid w:val="00904BD6"/>
    <w:rsid w:val="00907854"/>
    <w:rsid w:val="00920CB4"/>
    <w:rsid w:val="00923EB6"/>
    <w:rsid w:val="009C5D27"/>
    <w:rsid w:val="00A16525"/>
    <w:rsid w:val="00A17AAF"/>
    <w:rsid w:val="00A55606"/>
    <w:rsid w:val="00AA77AD"/>
    <w:rsid w:val="00B04786"/>
    <w:rsid w:val="00B27DBB"/>
    <w:rsid w:val="00BE0F43"/>
    <w:rsid w:val="00BE3D48"/>
    <w:rsid w:val="00C052E6"/>
    <w:rsid w:val="00C41CD5"/>
    <w:rsid w:val="00C874D5"/>
    <w:rsid w:val="00CB2EF9"/>
    <w:rsid w:val="00CB5CDB"/>
    <w:rsid w:val="00CC0B5A"/>
    <w:rsid w:val="00CE1E0C"/>
    <w:rsid w:val="00CF3B16"/>
    <w:rsid w:val="00D31D50"/>
    <w:rsid w:val="00D374DE"/>
    <w:rsid w:val="00D633A2"/>
    <w:rsid w:val="00D70F16"/>
    <w:rsid w:val="00E11CD6"/>
    <w:rsid w:val="00E15EDA"/>
    <w:rsid w:val="00EA6BAB"/>
    <w:rsid w:val="00ED30C1"/>
    <w:rsid w:val="00F178CC"/>
    <w:rsid w:val="00F32188"/>
    <w:rsid w:val="00F56E47"/>
    <w:rsid w:val="00F806E8"/>
    <w:rsid w:val="00F81CA7"/>
    <w:rsid w:val="00F922DC"/>
    <w:rsid w:val="00FC1F95"/>
    <w:rsid w:val="00FC3BBD"/>
    <w:rsid w:val="00FD1CA6"/>
    <w:rsid w:val="00FD4C18"/>
    <w:rsid w:val="33B25009"/>
    <w:rsid w:val="4D0A7672"/>
    <w:rsid w:val="740E7F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1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32C1B"/>
    <w:pPr>
      <w:tabs>
        <w:tab w:val="center" w:pos="4153"/>
        <w:tab w:val="right" w:pos="8306"/>
      </w:tabs>
    </w:pPr>
    <w:rPr>
      <w:sz w:val="18"/>
      <w:szCs w:val="18"/>
    </w:rPr>
  </w:style>
  <w:style w:type="paragraph" w:styleId="a4">
    <w:name w:val="header"/>
    <w:basedOn w:val="a"/>
    <w:link w:val="Char0"/>
    <w:uiPriority w:val="99"/>
    <w:semiHidden/>
    <w:unhideWhenUsed/>
    <w:qFormat/>
    <w:rsid w:val="00232C1B"/>
    <w:pPr>
      <w:pBdr>
        <w:bottom w:val="single" w:sz="6" w:space="1" w:color="auto"/>
      </w:pBdr>
      <w:tabs>
        <w:tab w:val="center" w:pos="4153"/>
        <w:tab w:val="right" w:pos="8306"/>
      </w:tabs>
      <w:jc w:val="center"/>
    </w:pPr>
    <w:rPr>
      <w:sz w:val="18"/>
      <w:szCs w:val="18"/>
    </w:rPr>
  </w:style>
  <w:style w:type="paragraph" w:styleId="a5">
    <w:name w:val="Normal (Web)"/>
    <w:basedOn w:val="a"/>
    <w:uiPriority w:val="99"/>
    <w:semiHidden/>
    <w:unhideWhenUsed/>
    <w:qFormat/>
    <w:rsid w:val="00232C1B"/>
    <w:pPr>
      <w:adjustRightInd/>
      <w:snapToGrid/>
      <w:spacing w:before="100" w:beforeAutospacing="1" w:after="100" w:afterAutospacing="1"/>
    </w:pPr>
    <w:rPr>
      <w:rFonts w:ascii="宋体" w:eastAsia="宋体" w:hAnsi="宋体" w:cs="宋体"/>
      <w:sz w:val="24"/>
      <w:szCs w:val="24"/>
    </w:rPr>
  </w:style>
  <w:style w:type="character" w:customStyle="1" w:styleId="Char0">
    <w:name w:val="页眉 Char"/>
    <w:basedOn w:val="a0"/>
    <w:link w:val="a4"/>
    <w:uiPriority w:val="99"/>
    <w:semiHidden/>
    <w:qFormat/>
    <w:rsid w:val="00232C1B"/>
    <w:rPr>
      <w:rFonts w:ascii="Tahoma" w:hAnsi="Tahoma"/>
      <w:sz w:val="18"/>
      <w:szCs w:val="18"/>
    </w:rPr>
  </w:style>
  <w:style w:type="character" w:customStyle="1" w:styleId="Char">
    <w:name w:val="页脚 Char"/>
    <w:basedOn w:val="a0"/>
    <w:link w:val="a3"/>
    <w:uiPriority w:val="99"/>
    <w:semiHidden/>
    <w:qFormat/>
    <w:rsid w:val="00232C1B"/>
    <w:rPr>
      <w:rFonts w:ascii="Tahoma" w:hAnsi="Tahoma"/>
      <w:sz w:val="18"/>
      <w:szCs w:val="18"/>
    </w:rPr>
  </w:style>
  <w:style w:type="paragraph" w:styleId="a6">
    <w:name w:val="Date"/>
    <w:basedOn w:val="a"/>
    <w:next w:val="a"/>
    <w:link w:val="Char1"/>
    <w:uiPriority w:val="99"/>
    <w:semiHidden/>
    <w:unhideWhenUsed/>
    <w:rsid w:val="00F81CA7"/>
    <w:pPr>
      <w:ind w:leftChars="2500" w:left="100"/>
    </w:pPr>
  </w:style>
  <w:style w:type="character" w:customStyle="1" w:styleId="Char1">
    <w:name w:val="日期 Char"/>
    <w:basedOn w:val="a0"/>
    <w:link w:val="a6"/>
    <w:uiPriority w:val="99"/>
    <w:semiHidden/>
    <w:rsid w:val="00F81CA7"/>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718</Words>
  <Characters>4097</Characters>
  <Application>Microsoft Office Word</Application>
  <DocSecurity>0</DocSecurity>
  <Lines>34</Lines>
  <Paragraphs>9</Paragraphs>
  <ScaleCrop>false</ScaleCrop>
  <Company>Microsoft.com</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黄志坚</cp:lastModifiedBy>
  <cp:revision>20</cp:revision>
  <cp:lastPrinted>2019-01-15T09:18:00Z</cp:lastPrinted>
  <dcterms:created xsi:type="dcterms:W3CDTF">2008-09-11T17:20:00Z</dcterms:created>
  <dcterms:modified xsi:type="dcterms:W3CDTF">2019-01-15T09:21:00Z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